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E6B1" w14:textId="1717012E" w:rsidR="00933293" w:rsidRPr="004C797B" w:rsidRDefault="00933293" w:rsidP="00621DDE">
      <w:pPr>
        <w:tabs>
          <w:tab w:val="left" w:pos="9252"/>
        </w:tabs>
        <w:spacing w:after="0" w:line="240" w:lineRule="auto"/>
        <w:rPr>
          <w:rFonts w:ascii="Arial" w:hAnsi="Arial" w:cs="Arial"/>
          <w:b/>
          <w:color w:val="FFFFFF" w:themeColor="background1"/>
          <w:sz w:val="28"/>
          <w:szCs w:val="28"/>
        </w:rPr>
      </w:pPr>
      <w:bookmarkStart w:id="0" w:name="_Hlk46324436"/>
      <w:bookmarkEnd w:id="0"/>
      <w:r w:rsidRPr="003537D3">
        <w:rPr>
          <w:rFonts w:ascii="Arial" w:hAnsi="Arial" w:cs="Arial"/>
          <w:b/>
          <w:noProof/>
          <w:color w:val="FFFFFF" w:themeColor="background1"/>
          <w:sz w:val="28"/>
          <w:szCs w:val="28"/>
          <w:shd w:val="clear" w:color="auto" w:fill="E6E6E6"/>
        </w:rPr>
        <w:drawing>
          <wp:anchor distT="0" distB="0" distL="114300" distR="114300" simplePos="0" relativeHeight="251658240" behindDoc="1" locked="0" layoutInCell="1" allowOverlap="1" wp14:anchorId="5620BB8A" wp14:editId="37915408">
            <wp:simplePos x="0" y="0"/>
            <wp:positionH relativeFrom="margin">
              <wp:posOffset>-982980</wp:posOffset>
            </wp:positionH>
            <wp:positionV relativeFrom="paragraph">
              <wp:posOffset>-259080</wp:posOffset>
            </wp:positionV>
            <wp:extent cx="7208520" cy="7315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8520" cy="731520"/>
                    </a:xfrm>
                    <a:prstGeom prst="rect">
                      <a:avLst/>
                    </a:prstGeom>
                    <a:noFill/>
                    <a:effectLst/>
                  </pic:spPr>
                </pic:pic>
              </a:graphicData>
            </a:graphic>
            <wp14:sizeRelH relativeFrom="margin">
              <wp14:pctWidth>0</wp14:pctWidth>
            </wp14:sizeRelH>
            <wp14:sizeRelV relativeFrom="margin">
              <wp14:pctHeight>0</wp14:pctHeight>
            </wp14:sizeRelV>
          </wp:anchor>
        </w:drawing>
      </w:r>
      <w:r w:rsidR="00D444FC">
        <w:rPr>
          <w:rFonts w:ascii="Arial" w:hAnsi="Arial" w:cs="Arial"/>
          <w:b/>
          <w:bCs/>
          <w:color w:val="FFFFFF" w:themeColor="background1"/>
          <w:sz w:val="28"/>
          <w:szCs w:val="28"/>
        </w:rPr>
        <w:t>April</w:t>
      </w:r>
      <w:r w:rsidR="000F7F1C" w:rsidRPr="110FBBC1">
        <w:rPr>
          <w:rFonts w:ascii="Arial" w:hAnsi="Arial" w:cs="Arial"/>
          <w:b/>
          <w:bCs/>
          <w:color w:val="FFFFFF" w:themeColor="background1"/>
          <w:sz w:val="28"/>
          <w:szCs w:val="28"/>
        </w:rPr>
        <w:t xml:space="preserve"> – </w:t>
      </w:r>
      <w:r w:rsidR="00D444FC">
        <w:rPr>
          <w:rFonts w:ascii="Arial" w:hAnsi="Arial" w:cs="Arial"/>
          <w:b/>
          <w:bCs/>
          <w:color w:val="FFFFFF" w:themeColor="background1"/>
          <w:sz w:val="28"/>
          <w:szCs w:val="28"/>
        </w:rPr>
        <w:t>Building for the Future (Middle East</w:t>
      </w:r>
      <w:r w:rsidR="00A413EB">
        <w:rPr>
          <w:rFonts w:ascii="Arial" w:hAnsi="Arial" w:cs="Arial"/>
          <w:b/>
          <w:bCs/>
          <w:color w:val="FFFFFF" w:themeColor="background1"/>
          <w:sz w:val="28"/>
          <w:szCs w:val="28"/>
        </w:rPr>
        <w:t>ern</w:t>
      </w:r>
      <w:r w:rsidR="00D444FC">
        <w:rPr>
          <w:rFonts w:ascii="Arial" w:hAnsi="Arial" w:cs="Arial"/>
          <w:b/>
          <w:bCs/>
          <w:color w:val="FFFFFF" w:themeColor="background1"/>
          <w:sz w:val="28"/>
          <w:szCs w:val="28"/>
        </w:rPr>
        <w:t xml:space="preserve"> and North Africa</w:t>
      </w:r>
      <w:r w:rsidR="00A413EB">
        <w:rPr>
          <w:rFonts w:ascii="Arial" w:hAnsi="Arial" w:cs="Arial"/>
          <w:b/>
          <w:bCs/>
          <w:color w:val="FFFFFF" w:themeColor="background1"/>
          <w:sz w:val="28"/>
          <w:szCs w:val="28"/>
        </w:rPr>
        <w:t>n</w:t>
      </w:r>
      <w:r w:rsidR="00D444FC">
        <w:rPr>
          <w:rFonts w:ascii="Arial" w:hAnsi="Arial" w:cs="Arial"/>
          <w:b/>
          <w:bCs/>
          <w:color w:val="FFFFFF" w:themeColor="background1"/>
          <w:sz w:val="28"/>
          <w:szCs w:val="28"/>
        </w:rPr>
        <w:t xml:space="preserve"> Audience)</w:t>
      </w:r>
      <w:r w:rsidRPr="004C797B">
        <w:rPr>
          <w:rFonts w:ascii="Arial" w:hAnsi="Arial" w:cs="Arial"/>
          <w:b/>
          <w:color w:val="FFFFFF" w:themeColor="background1"/>
          <w:sz w:val="24"/>
          <w:szCs w:val="24"/>
        </w:rPr>
        <w:tab/>
      </w:r>
    </w:p>
    <w:p w14:paraId="6944CC32" w14:textId="77777777" w:rsidR="00933293" w:rsidRPr="004C797B" w:rsidRDefault="00933293" w:rsidP="00621DDE">
      <w:pPr>
        <w:spacing w:after="0" w:line="240" w:lineRule="auto"/>
        <w:rPr>
          <w:rFonts w:ascii="Arial" w:hAnsi="Arial" w:cs="Arial"/>
          <w:b/>
          <w:color w:val="FFFFFF" w:themeColor="background1"/>
          <w:sz w:val="24"/>
          <w:szCs w:val="24"/>
        </w:rPr>
      </w:pPr>
      <w:r w:rsidRPr="004C797B">
        <w:rPr>
          <w:rFonts w:ascii="Arial" w:hAnsi="Arial" w:cs="Arial"/>
          <w:b/>
          <w:color w:val="FFFFFF" w:themeColor="background1"/>
          <w:sz w:val="24"/>
          <w:szCs w:val="24"/>
        </w:rPr>
        <w:t xml:space="preserve"> </w:t>
      </w:r>
    </w:p>
    <w:p w14:paraId="02C76E6F" w14:textId="77777777" w:rsidR="00BD021F" w:rsidRDefault="00BD021F" w:rsidP="00621DDE">
      <w:pPr>
        <w:spacing w:after="0" w:line="240" w:lineRule="auto"/>
        <w:rPr>
          <w:rFonts w:ascii="Arial" w:hAnsi="Arial" w:cs="Arial"/>
          <w:i/>
          <w:sz w:val="20"/>
          <w:szCs w:val="24"/>
        </w:rPr>
      </w:pPr>
      <w:r>
        <w:rPr>
          <w:rFonts w:ascii="Arial" w:hAnsi="Arial" w:cs="Arial"/>
          <w:i/>
          <w:sz w:val="20"/>
          <w:szCs w:val="24"/>
        </w:rPr>
        <w:t>Part I: Introduction for Recipients</w:t>
      </w:r>
    </w:p>
    <w:p w14:paraId="0F5A8756" w14:textId="5FACC9D2" w:rsidR="00933293" w:rsidRPr="004C797B" w:rsidRDefault="00BD021F" w:rsidP="00621DDE">
      <w:pPr>
        <w:spacing w:after="0" w:line="240" w:lineRule="auto"/>
        <w:rPr>
          <w:rFonts w:ascii="Arial" w:hAnsi="Arial" w:cs="Arial"/>
          <w:i/>
          <w:sz w:val="20"/>
          <w:szCs w:val="24"/>
        </w:rPr>
      </w:pPr>
      <w:r>
        <w:rPr>
          <w:rFonts w:ascii="Arial" w:hAnsi="Arial" w:cs="Arial"/>
          <w:i/>
          <w:sz w:val="20"/>
          <w:szCs w:val="24"/>
        </w:rPr>
        <w:t xml:space="preserve"> </w:t>
      </w:r>
    </w:p>
    <w:p w14:paraId="3CAEDA7D" w14:textId="77B8DA6D" w:rsidR="00D444FC" w:rsidRDefault="00D444FC" w:rsidP="00D444FC">
      <w:pPr>
        <w:pStyle w:val="Heading1"/>
        <w:spacing w:before="0" w:line="240" w:lineRule="auto"/>
        <w:rPr>
          <w:rFonts w:ascii="Arial" w:eastAsiaTheme="minorEastAsia" w:hAnsi="Arial" w:cs="Arial"/>
          <w:b/>
          <w:bCs/>
          <w:color w:val="auto"/>
          <w:sz w:val="28"/>
          <w:szCs w:val="28"/>
        </w:rPr>
      </w:pPr>
      <w:r>
        <w:rPr>
          <w:rFonts w:ascii="Arial" w:eastAsiaTheme="minorEastAsia" w:hAnsi="Arial" w:cs="Arial"/>
          <w:b/>
          <w:bCs/>
          <w:color w:val="auto"/>
          <w:sz w:val="28"/>
          <w:szCs w:val="28"/>
        </w:rPr>
        <w:t>Audience Insights and Tips for</w:t>
      </w:r>
      <w:r w:rsidR="008D7E63">
        <w:rPr>
          <w:rFonts w:ascii="Arial" w:eastAsiaTheme="minorEastAsia" w:hAnsi="Arial" w:cs="Arial"/>
          <w:b/>
          <w:bCs/>
          <w:color w:val="auto"/>
          <w:sz w:val="28"/>
          <w:szCs w:val="28"/>
        </w:rPr>
        <w:t xml:space="preserve"> Cultural Tailoring</w:t>
      </w:r>
    </w:p>
    <w:p w14:paraId="5960800E" w14:textId="77777777" w:rsidR="002E3B0C" w:rsidRPr="002E3B0C" w:rsidRDefault="002E3B0C" w:rsidP="002E3B0C">
      <w:pPr>
        <w:spacing w:after="0"/>
      </w:pPr>
    </w:p>
    <w:p w14:paraId="1655C80C" w14:textId="37252758" w:rsidR="00401562" w:rsidRDefault="00D444FC" w:rsidP="00D444FC">
      <w:pPr>
        <w:rPr>
          <w:rFonts w:ascii="Arial" w:hAnsi="Arial" w:cs="Arial"/>
        </w:rPr>
      </w:pPr>
      <w:r>
        <w:rPr>
          <w:rFonts w:ascii="Arial" w:hAnsi="Arial" w:cs="Arial"/>
        </w:rPr>
        <w:t>Many Middle East</w:t>
      </w:r>
      <w:r w:rsidR="00173DDB">
        <w:rPr>
          <w:rFonts w:ascii="Arial" w:hAnsi="Arial" w:cs="Arial"/>
        </w:rPr>
        <w:t>ern</w:t>
      </w:r>
      <w:r>
        <w:rPr>
          <w:rFonts w:ascii="Arial" w:hAnsi="Arial" w:cs="Arial"/>
        </w:rPr>
        <w:t xml:space="preserve"> </w:t>
      </w:r>
      <w:r w:rsidR="00FA5FD8">
        <w:rPr>
          <w:rFonts w:ascii="Arial" w:hAnsi="Arial" w:cs="Arial"/>
        </w:rPr>
        <w:t>and</w:t>
      </w:r>
      <w:r w:rsidR="003B6939">
        <w:rPr>
          <w:rFonts w:ascii="Arial" w:hAnsi="Arial" w:cs="Arial"/>
        </w:rPr>
        <w:t xml:space="preserve"> </w:t>
      </w:r>
      <w:r>
        <w:rPr>
          <w:rFonts w:ascii="Arial" w:hAnsi="Arial" w:cs="Arial"/>
        </w:rPr>
        <w:t>North Africa</w:t>
      </w:r>
      <w:r w:rsidR="00173DDB">
        <w:rPr>
          <w:rFonts w:ascii="Arial" w:hAnsi="Arial" w:cs="Arial"/>
        </w:rPr>
        <w:t>n</w:t>
      </w:r>
      <w:r>
        <w:rPr>
          <w:rFonts w:ascii="Arial" w:hAnsi="Arial" w:cs="Arial"/>
        </w:rPr>
        <w:t xml:space="preserve"> (MENA)</w:t>
      </w:r>
      <w:r w:rsidR="002E3B0C">
        <w:rPr>
          <w:rFonts w:ascii="Arial" w:hAnsi="Arial" w:cs="Arial"/>
        </w:rPr>
        <w:t xml:space="preserve"> </w:t>
      </w:r>
      <w:r w:rsidR="003B6939">
        <w:rPr>
          <w:rFonts w:ascii="Arial" w:hAnsi="Arial" w:cs="Arial"/>
        </w:rPr>
        <w:t xml:space="preserve">people </w:t>
      </w:r>
      <w:r w:rsidR="002E3B0C">
        <w:rPr>
          <w:rFonts w:ascii="Arial" w:hAnsi="Arial" w:cs="Arial"/>
        </w:rPr>
        <w:t xml:space="preserve">are at higher risk for developing type 2 diabetes yet may be unaware of </w:t>
      </w:r>
      <w:r w:rsidR="00855DEE">
        <w:rPr>
          <w:rFonts w:ascii="Arial" w:hAnsi="Arial" w:cs="Arial"/>
        </w:rPr>
        <w:t>their increased risk. They may</w:t>
      </w:r>
      <w:r w:rsidR="00C47511">
        <w:rPr>
          <w:rFonts w:ascii="Arial" w:hAnsi="Arial" w:cs="Arial"/>
        </w:rPr>
        <w:t xml:space="preserve"> also</w:t>
      </w:r>
      <w:r w:rsidR="002E3B0C">
        <w:rPr>
          <w:rFonts w:ascii="Arial" w:hAnsi="Arial" w:cs="Arial"/>
        </w:rPr>
        <w:t xml:space="preserve"> have less access to </w:t>
      </w:r>
      <w:r w:rsidR="00D316C4">
        <w:rPr>
          <w:rFonts w:ascii="Arial" w:hAnsi="Arial" w:cs="Arial"/>
        </w:rPr>
        <w:t xml:space="preserve">linguistically or culturally tailored </w:t>
      </w:r>
      <w:r w:rsidR="002E3B0C">
        <w:rPr>
          <w:rFonts w:ascii="Arial" w:hAnsi="Arial" w:cs="Arial"/>
        </w:rPr>
        <w:t xml:space="preserve">diabetes education and </w:t>
      </w:r>
      <w:r w:rsidR="001C3773">
        <w:rPr>
          <w:rFonts w:ascii="Arial" w:hAnsi="Arial" w:cs="Arial"/>
        </w:rPr>
        <w:t xml:space="preserve">type 2 </w:t>
      </w:r>
      <w:r w:rsidR="002E3B0C">
        <w:rPr>
          <w:rFonts w:ascii="Arial" w:hAnsi="Arial" w:cs="Arial"/>
        </w:rPr>
        <w:t>prevention support</w:t>
      </w:r>
      <w:r w:rsidR="0077131D" w:rsidRPr="007D2051">
        <w:rPr>
          <w:rFonts w:ascii="Arial" w:hAnsi="Arial" w:cs="Arial"/>
          <w:vertAlign w:val="superscript"/>
        </w:rPr>
        <w:t>1</w:t>
      </w:r>
      <w:r w:rsidR="002E3B0C">
        <w:rPr>
          <w:rFonts w:ascii="Arial" w:hAnsi="Arial" w:cs="Arial"/>
        </w:rPr>
        <w:t xml:space="preserve">. The Centers for Disease Control and Prevention’s (CDC) National Diabetes Prevention Program (National DPP) is an inclusive program </w:t>
      </w:r>
      <w:r w:rsidR="00DD177E">
        <w:rPr>
          <w:rFonts w:ascii="Arial" w:hAnsi="Arial" w:cs="Arial"/>
        </w:rPr>
        <w:t xml:space="preserve">that </w:t>
      </w:r>
      <w:r w:rsidR="003A7344">
        <w:rPr>
          <w:rFonts w:ascii="Arial" w:hAnsi="Arial" w:cs="Arial"/>
        </w:rPr>
        <w:t>serve</w:t>
      </w:r>
      <w:r w:rsidR="00DD177E">
        <w:rPr>
          <w:rFonts w:ascii="Arial" w:hAnsi="Arial" w:cs="Arial"/>
        </w:rPr>
        <w:t>s</w:t>
      </w:r>
      <w:r w:rsidR="003A7344">
        <w:rPr>
          <w:rFonts w:ascii="Arial" w:hAnsi="Arial" w:cs="Arial"/>
        </w:rPr>
        <w:t xml:space="preserve"> diverse </w:t>
      </w:r>
      <w:r w:rsidR="00AE70C3">
        <w:rPr>
          <w:rFonts w:ascii="Arial" w:hAnsi="Arial" w:cs="Arial"/>
        </w:rPr>
        <w:t>groups</w:t>
      </w:r>
      <w:r w:rsidR="00401562">
        <w:rPr>
          <w:rFonts w:ascii="Arial" w:hAnsi="Arial" w:cs="Arial"/>
        </w:rPr>
        <w:t xml:space="preserve">, such as those from MENA </w:t>
      </w:r>
      <w:r w:rsidR="00AE70C3">
        <w:rPr>
          <w:rFonts w:ascii="Arial" w:hAnsi="Arial" w:cs="Arial"/>
        </w:rPr>
        <w:t>communit</w:t>
      </w:r>
      <w:r w:rsidR="006E16C1">
        <w:rPr>
          <w:rFonts w:ascii="Arial" w:hAnsi="Arial" w:cs="Arial"/>
        </w:rPr>
        <w:t>ies.</w:t>
      </w:r>
      <w:r w:rsidR="002E3B0C">
        <w:rPr>
          <w:rFonts w:ascii="Arial" w:hAnsi="Arial" w:cs="Arial"/>
        </w:rPr>
        <w:t xml:space="preserve"> </w:t>
      </w:r>
    </w:p>
    <w:p w14:paraId="7AB6A738" w14:textId="300A0D5D" w:rsidR="002E3B0C" w:rsidRDefault="008262A6" w:rsidP="00D444FC">
      <w:pPr>
        <w:rPr>
          <w:rFonts w:ascii="Arial" w:hAnsi="Arial" w:cs="Arial"/>
        </w:rPr>
      </w:pPr>
      <w:r>
        <w:rPr>
          <w:rFonts w:ascii="Arial" w:hAnsi="Arial" w:cs="Arial"/>
        </w:rPr>
        <w:t xml:space="preserve">Effective delivery of </w:t>
      </w:r>
      <w:r w:rsidR="002E3B0C">
        <w:rPr>
          <w:rFonts w:ascii="Arial" w:hAnsi="Arial" w:cs="Arial"/>
        </w:rPr>
        <w:t xml:space="preserve">the National DPP </w:t>
      </w:r>
      <w:r w:rsidR="003A7344">
        <w:rPr>
          <w:rFonts w:ascii="Arial" w:hAnsi="Arial" w:cs="Arial"/>
        </w:rPr>
        <w:t xml:space="preserve">lifestyle change program </w:t>
      </w:r>
      <w:r w:rsidR="00016EEF">
        <w:rPr>
          <w:rFonts w:ascii="Arial" w:hAnsi="Arial" w:cs="Arial"/>
        </w:rPr>
        <w:t xml:space="preserve">can </w:t>
      </w:r>
      <w:r w:rsidR="002E3B0C">
        <w:rPr>
          <w:rFonts w:ascii="Arial" w:hAnsi="Arial" w:cs="Arial"/>
        </w:rPr>
        <w:t xml:space="preserve">require </w:t>
      </w:r>
      <w:r w:rsidR="006E16C1">
        <w:rPr>
          <w:rFonts w:ascii="Arial" w:hAnsi="Arial" w:cs="Arial"/>
        </w:rPr>
        <w:t>cultural tailoring</w:t>
      </w:r>
      <w:r w:rsidR="002E3B0C">
        <w:rPr>
          <w:rFonts w:ascii="Arial" w:hAnsi="Arial" w:cs="Arial"/>
        </w:rPr>
        <w:t xml:space="preserve"> to meet the needs of participants. </w:t>
      </w:r>
      <w:r w:rsidR="00E806EB">
        <w:rPr>
          <w:rFonts w:ascii="Arial" w:hAnsi="Arial" w:cs="Arial"/>
        </w:rPr>
        <w:t>Consider these questions i</w:t>
      </w:r>
      <w:r w:rsidR="002E3B0C">
        <w:rPr>
          <w:rFonts w:ascii="Arial" w:hAnsi="Arial" w:cs="Arial"/>
        </w:rPr>
        <w:t xml:space="preserve">f your organization </w:t>
      </w:r>
      <w:r w:rsidR="003434D9">
        <w:rPr>
          <w:rFonts w:ascii="Arial" w:hAnsi="Arial" w:cs="Arial"/>
        </w:rPr>
        <w:t>would like to engage</w:t>
      </w:r>
      <w:r w:rsidR="002E3B0C">
        <w:rPr>
          <w:rFonts w:ascii="Arial" w:hAnsi="Arial" w:cs="Arial"/>
        </w:rPr>
        <w:t xml:space="preserve"> </w:t>
      </w:r>
      <w:r w:rsidR="00AE70C3">
        <w:rPr>
          <w:rFonts w:ascii="Arial" w:hAnsi="Arial" w:cs="Arial"/>
        </w:rPr>
        <w:t>with</w:t>
      </w:r>
      <w:r w:rsidR="009415F7">
        <w:rPr>
          <w:rFonts w:ascii="Arial" w:hAnsi="Arial" w:cs="Arial"/>
        </w:rPr>
        <w:t xml:space="preserve"> </w:t>
      </w:r>
      <w:r w:rsidR="002E3B0C">
        <w:rPr>
          <w:rFonts w:ascii="Arial" w:hAnsi="Arial" w:cs="Arial"/>
        </w:rPr>
        <w:t xml:space="preserve">MENA </w:t>
      </w:r>
      <w:r w:rsidR="00AE70C3">
        <w:rPr>
          <w:rFonts w:ascii="Arial" w:hAnsi="Arial" w:cs="Arial"/>
        </w:rPr>
        <w:t>communit</w:t>
      </w:r>
      <w:r w:rsidR="006E16C1">
        <w:rPr>
          <w:rFonts w:ascii="Arial" w:hAnsi="Arial" w:cs="Arial"/>
        </w:rPr>
        <w:t>ies.</w:t>
      </w:r>
    </w:p>
    <w:p w14:paraId="7019031C" w14:textId="35BE159E" w:rsidR="008D7E63" w:rsidRDefault="008D7E63" w:rsidP="00D444FC">
      <w:pPr>
        <w:rPr>
          <w:rFonts w:ascii="Arial" w:hAnsi="Arial" w:cs="Arial"/>
        </w:rPr>
      </w:pPr>
      <w:r w:rsidRPr="008D7E63">
        <w:rPr>
          <w:rFonts w:ascii="Arial" w:hAnsi="Arial" w:cs="Arial"/>
          <w:b/>
          <w:bCs/>
        </w:rPr>
        <w:t xml:space="preserve">Should </w:t>
      </w:r>
      <w:r w:rsidR="008A19DB">
        <w:rPr>
          <w:rFonts w:ascii="Arial" w:hAnsi="Arial" w:cs="Arial"/>
          <w:b/>
          <w:bCs/>
        </w:rPr>
        <w:t xml:space="preserve">you offer </w:t>
      </w:r>
      <w:r w:rsidRPr="008D7E63">
        <w:rPr>
          <w:rFonts w:ascii="Arial" w:hAnsi="Arial" w:cs="Arial"/>
          <w:b/>
          <w:bCs/>
        </w:rPr>
        <w:t>your program in another language?</w:t>
      </w:r>
      <w:r>
        <w:rPr>
          <w:rFonts w:ascii="Arial" w:hAnsi="Arial" w:cs="Arial"/>
        </w:rPr>
        <w:t xml:space="preserve"> While many MENA </w:t>
      </w:r>
      <w:r w:rsidR="008A19DB">
        <w:rPr>
          <w:rFonts w:ascii="Arial" w:hAnsi="Arial" w:cs="Arial"/>
        </w:rPr>
        <w:t>people speak</w:t>
      </w:r>
      <w:r>
        <w:rPr>
          <w:rFonts w:ascii="Arial" w:hAnsi="Arial" w:cs="Arial"/>
        </w:rPr>
        <w:t xml:space="preserve"> English, </w:t>
      </w:r>
      <w:r w:rsidR="00ED7B17">
        <w:rPr>
          <w:rFonts w:ascii="Arial" w:hAnsi="Arial" w:cs="Arial"/>
        </w:rPr>
        <w:t xml:space="preserve">some </w:t>
      </w:r>
      <w:r w:rsidR="006E16C1">
        <w:rPr>
          <w:rFonts w:ascii="Arial" w:hAnsi="Arial" w:cs="Arial"/>
        </w:rPr>
        <w:t xml:space="preserve">are more comfortable speaking in another language, </w:t>
      </w:r>
      <w:r>
        <w:rPr>
          <w:rFonts w:ascii="Arial" w:hAnsi="Arial" w:cs="Arial"/>
        </w:rPr>
        <w:t xml:space="preserve">particularly Arabic, and </w:t>
      </w:r>
      <w:r w:rsidR="005A1513">
        <w:rPr>
          <w:rFonts w:ascii="Arial" w:hAnsi="Arial" w:cs="Arial"/>
        </w:rPr>
        <w:t xml:space="preserve">may </w:t>
      </w:r>
      <w:r>
        <w:rPr>
          <w:rFonts w:ascii="Arial" w:hAnsi="Arial" w:cs="Arial"/>
        </w:rPr>
        <w:t xml:space="preserve">prefer a program in </w:t>
      </w:r>
      <w:r w:rsidR="00410EE2">
        <w:rPr>
          <w:rFonts w:ascii="Arial" w:hAnsi="Arial" w:cs="Arial"/>
        </w:rPr>
        <w:t xml:space="preserve">that </w:t>
      </w:r>
      <w:r>
        <w:rPr>
          <w:rFonts w:ascii="Arial" w:hAnsi="Arial" w:cs="Arial"/>
        </w:rPr>
        <w:t xml:space="preserve">language. </w:t>
      </w:r>
      <w:r w:rsidR="00551B44">
        <w:rPr>
          <w:rFonts w:ascii="Arial" w:hAnsi="Arial" w:cs="Arial"/>
        </w:rPr>
        <w:t>Determine what language people in your community prefer for</w:t>
      </w:r>
      <w:r w:rsidR="00B233D2">
        <w:rPr>
          <w:rFonts w:ascii="Arial" w:hAnsi="Arial" w:cs="Arial"/>
        </w:rPr>
        <w:t xml:space="preserve"> both written and oral</w:t>
      </w:r>
      <w:r w:rsidR="00410EE2">
        <w:rPr>
          <w:rFonts w:ascii="Arial" w:hAnsi="Arial" w:cs="Arial"/>
        </w:rPr>
        <w:t xml:space="preserve"> communication</w:t>
      </w:r>
      <w:r w:rsidR="00551B44">
        <w:rPr>
          <w:rFonts w:ascii="Arial" w:hAnsi="Arial" w:cs="Arial"/>
        </w:rPr>
        <w:t>.</w:t>
      </w:r>
      <w:r w:rsidR="00D64C06">
        <w:rPr>
          <w:rFonts w:ascii="Arial" w:hAnsi="Arial" w:cs="Arial"/>
        </w:rPr>
        <w:t xml:space="preserve"> </w:t>
      </w:r>
      <w:r w:rsidR="00136670">
        <w:rPr>
          <w:rFonts w:ascii="Arial" w:hAnsi="Arial" w:cs="Arial"/>
        </w:rPr>
        <w:t xml:space="preserve">Also consider </w:t>
      </w:r>
      <w:r w:rsidR="00410EE2">
        <w:rPr>
          <w:rFonts w:ascii="Arial" w:hAnsi="Arial" w:cs="Arial"/>
        </w:rPr>
        <w:t xml:space="preserve">their </w:t>
      </w:r>
      <w:r w:rsidR="00136670">
        <w:rPr>
          <w:rFonts w:ascii="Arial" w:hAnsi="Arial" w:cs="Arial"/>
        </w:rPr>
        <w:t xml:space="preserve">level of health literacy. </w:t>
      </w:r>
    </w:p>
    <w:p w14:paraId="7BA2307B" w14:textId="0E72F19B" w:rsidR="000B2F88" w:rsidRPr="000B2F88" w:rsidRDefault="003A7344" w:rsidP="000B2F88">
      <w:pPr>
        <w:rPr>
          <w:rFonts w:ascii="Arial" w:hAnsi="Arial" w:cs="Arial"/>
        </w:rPr>
      </w:pPr>
      <w:r w:rsidRPr="000B2F88">
        <w:rPr>
          <w:rFonts w:ascii="Arial" w:hAnsi="Arial" w:cs="Arial"/>
          <w:b/>
          <w:bCs/>
        </w:rPr>
        <w:t xml:space="preserve">Are materials tailored to </w:t>
      </w:r>
      <w:r w:rsidR="005D1377">
        <w:rPr>
          <w:rFonts w:ascii="Arial" w:hAnsi="Arial" w:cs="Arial"/>
          <w:b/>
          <w:bCs/>
        </w:rPr>
        <w:t>your</w:t>
      </w:r>
      <w:r w:rsidR="005D1377" w:rsidRPr="000B2F88">
        <w:rPr>
          <w:rFonts w:ascii="Arial" w:hAnsi="Arial" w:cs="Arial"/>
          <w:b/>
          <w:bCs/>
        </w:rPr>
        <w:t xml:space="preserve"> </w:t>
      </w:r>
      <w:r w:rsidRPr="000B2F88">
        <w:rPr>
          <w:rFonts w:ascii="Arial" w:hAnsi="Arial" w:cs="Arial"/>
          <w:b/>
          <w:bCs/>
        </w:rPr>
        <w:t>audience?</w:t>
      </w:r>
      <w:r w:rsidRPr="000B2F88">
        <w:rPr>
          <w:rFonts w:ascii="Arial" w:hAnsi="Arial" w:cs="Arial"/>
        </w:rPr>
        <w:t xml:space="preserve"> </w:t>
      </w:r>
      <w:r w:rsidR="009415F7">
        <w:rPr>
          <w:rFonts w:ascii="Arial" w:hAnsi="Arial" w:cs="Arial"/>
        </w:rPr>
        <w:t>B</w:t>
      </w:r>
      <w:r w:rsidRPr="000B2F88">
        <w:rPr>
          <w:rFonts w:ascii="Arial" w:hAnsi="Arial" w:cs="Arial"/>
        </w:rPr>
        <w:t xml:space="preserve">oth your promotional and program materials </w:t>
      </w:r>
      <w:r w:rsidR="006E16C1">
        <w:rPr>
          <w:rFonts w:ascii="Arial" w:hAnsi="Arial" w:cs="Arial"/>
        </w:rPr>
        <w:t>can be</w:t>
      </w:r>
      <w:r w:rsidR="009415F7">
        <w:rPr>
          <w:rFonts w:ascii="Arial" w:hAnsi="Arial" w:cs="Arial"/>
        </w:rPr>
        <w:t xml:space="preserve"> </w:t>
      </w:r>
      <w:r w:rsidRPr="000B2F88">
        <w:rPr>
          <w:rFonts w:ascii="Arial" w:hAnsi="Arial" w:cs="Arial"/>
        </w:rPr>
        <w:t xml:space="preserve">adapted to the MENA </w:t>
      </w:r>
      <w:r w:rsidR="009415F7">
        <w:rPr>
          <w:rFonts w:ascii="Arial" w:hAnsi="Arial" w:cs="Arial"/>
        </w:rPr>
        <w:t>people</w:t>
      </w:r>
      <w:r w:rsidR="009415F7" w:rsidRPr="000B2F88">
        <w:rPr>
          <w:rFonts w:ascii="Arial" w:hAnsi="Arial" w:cs="Arial"/>
        </w:rPr>
        <w:t xml:space="preserve"> </w:t>
      </w:r>
      <w:r w:rsidRPr="000B2F88">
        <w:rPr>
          <w:rFonts w:ascii="Arial" w:hAnsi="Arial" w:cs="Arial"/>
        </w:rPr>
        <w:t xml:space="preserve">in your community. If your program is being offered in Arabic or other language, materials should be </w:t>
      </w:r>
      <w:r w:rsidR="008D3714">
        <w:rPr>
          <w:rFonts w:ascii="Arial" w:hAnsi="Arial" w:cs="Arial"/>
        </w:rPr>
        <w:t xml:space="preserve">offered in that language </w:t>
      </w:r>
      <w:r w:rsidRPr="000B2F88">
        <w:rPr>
          <w:rFonts w:ascii="Arial" w:hAnsi="Arial" w:cs="Arial"/>
        </w:rPr>
        <w:t xml:space="preserve">as well. </w:t>
      </w:r>
      <w:r w:rsidR="00551B44" w:rsidRPr="000B2F88">
        <w:rPr>
          <w:rFonts w:ascii="Arial" w:hAnsi="Arial" w:cs="Arial"/>
        </w:rPr>
        <w:t xml:space="preserve">If your program is </w:t>
      </w:r>
      <w:r w:rsidR="006E4809">
        <w:rPr>
          <w:rFonts w:ascii="Arial" w:hAnsi="Arial" w:cs="Arial"/>
        </w:rPr>
        <w:t>only available in</w:t>
      </w:r>
      <w:r w:rsidR="00136670">
        <w:rPr>
          <w:rFonts w:ascii="Arial" w:hAnsi="Arial" w:cs="Arial"/>
        </w:rPr>
        <w:t xml:space="preserve"> English</w:t>
      </w:r>
      <w:r w:rsidR="00551B44" w:rsidRPr="000B2F88">
        <w:rPr>
          <w:rFonts w:ascii="Arial" w:hAnsi="Arial" w:cs="Arial"/>
        </w:rPr>
        <w:t xml:space="preserve">, </w:t>
      </w:r>
      <w:r w:rsidR="006E4809">
        <w:rPr>
          <w:rFonts w:ascii="Arial" w:hAnsi="Arial" w:cs="Arial"/>
        </w:rPr>
        <w:t>we don’t recommend</w:t>
      </w:r>
      <w:r w:rsidR="00551B44" w:rsidRPr="000B2F88">
        <w:rPr>
          <w:rFonts w:ascii="Arial" w:hAnsi="Arial" w:cs="Arial"/>
        </w:rPr>
        <w:t xml:space="preserve"> creat</w:t>
      </w:r>
      <w:r w:rsidR="006E4809">
        <w:rPr>
          <w:rFonts w:ascii="Arial" w:hAnsi="Arial" w:cs="Arial"/>
        </w:rPr>
        <w:t>ing</w:t>
      </w:r>
      <w:r w:rsidR="00551B44" w:rsidRPr="000B2F88">
        <w:rPr>
          <w:rFonts w:ascii="Arial" w:hAnsi="Arial" w:cs="Arial"/>
        </w:rPr>
        <w:t xml:space="preserve"> promotions </w:t>
      </w:r>
      <w:r w:rsidR="00277EB2">
        <w:rPr>
          <w:rFonts w:ascii="Arial" w:hAnsi="Arial" w:cs="Arial"/>
        </w:rPr>
        <w:t xml:space="preserve">in </w:t>
      </w:r>
      <w:r w:rsidR="006E4809">
        <w:rPr>
          <w:rFonts w:ascii="Arial" w:hAnsi="Arial" w:cs="Arial"/>
        </w:rPr>
        <w:t>another</w:t>
      </w:r>
      <w:r w:rsidR="00551B44" w:rsidRPr="000B2F88">
        <w:rPr>
          <w:rFonts w:ascii="Arial" w:hAnsi="Arial" w:cs="Arial"/>
        </w:rPr>
        <w:t xml:space="preserve"> language</w:t>
      </w:r>
      <w:r w:rsidR="00136670">
        <w:rPr>
          <w:rFonts w:ascii="Arial" w:hAnsi="Arial" w:cs="Arial"/>
        </w:rPr>
        <w:t>.</w:t>
      </w:r>
      <w:r w:rsidR="003C5D9E">
        <w:rPr>
          <w:rFonts w:ascii="Arial" w:hAnsi="Arial" w:cs="Arial"/>
        </w:rPr>
        <w:t xml:space="preserve"> </w:t>
      </w:r>
      <w:r w:rsidR="001C6717">
        <w:rPr>
          <w:rFonts w:ascii="Arial" w:hAnsi="Arial" w:cs="Arial"/>
        </w:rPr>
        <w:t>P</w:t>
      </w:r>
      <w:r w:rsidR="00136670">
        <w:rPr>
          <w:rFonts w:ascii="Arial" w:hAnsi="Arial" w:cs="Arial"/>
        </w:rPr>
        <w:t>articipants</w:t>
      </w:r>
      <w:r w:rsidR="001C6717">
        <w:rPr>
          <w:rFonts w:ascii="Arial" w:hAnsi="Arial" w:cs="Arial"/>
        </w:rPr>
        <w:t xml:space="preserve"> may expect</w:t>
      </w:r>
      <w:r w:rsidR="00136670">
        <w:rPr>
          <w:rFonts w:ascii="Arial" w:hAnsi="Arial" w:cs="Arial"/>
        </w:rPr>
        <w:t xml:space="preserve"> that the program will be offered in that language as well. </w:t>
      </w:r>
      <w:r w:rsidR="005D03A5" w:rsidRPr="000B2F88">
        <w:rPr>
          <w:rFonts w:ascii="Arial" w:hAnsi="Arial" w:cs="Arial"/>
        </w:rPr>
        <w:t xml:space="preserve">If </w:t>
      </w:r>
      <w:r w:rsidRPr="000B2F88">
        <w:rPr>
          <w:rFonts w:ascii="Arial" w:hAnsi="Arial" w:cs="Arial"/>
        </w:rPr>
        <w:t>your program is English</w:t>
      </w:r>
      <w:r w:rsidR="00136670">
        <w:rPr>
          <w:rFonts w:ascii="Arial" w:hAnsi="Arial" w:cs="Arial"/>
        </w:rPr>
        <w:t xml:space="preserve"> only</w:t>
      </w:r>
      <w:r w:rsidRPr="000B2F88">
        <w:rPr>
          <w:rFonts w:ascii="Arial" w:hAnsi="Arial" w:cs="Arial"/>
        </w:rPr>
        <w:t>, consider that some individuals may have lower literacy levels and will benefit from plain</w:t>
      </w:r>
      <w:r w:rsidR="004F1D04">
        <w:rPr>
          <w:rFonts w:ascii="Arial" w:hAnsi="Arial" w:cs="Arial"/>
        </w:rPr>
        <w:t>-</w:t>
      </w:r>
      <w:r w:rsidRPr="000B2F88">
        <w:rPr>
          <w:rFonts w:ascii="Arial" w:hAnsi="Arial" w:cs="Arial"/>
        </w:rPr>
        <w:t>language practices and communications that rely on visual elements.</w:t>
      </w:r>
      <w:r w:rsidR="00AE70C3" w:rsidRPr="000B2F88">
        <w:rPr>
          <w:rFonts w:ascii="Arial" w:hAnsi="Arial" w:cs="Arial"/>
        </w:rPr>
        <w:t xml:space="preserve"> </w:t>
      </w:r>
      <w:hyperlink r:id="rId12" w:history="1">
        <w:r w:rsidR="000B2F88" w:rsidRPr="000B2F88">
          <w:rPr>
            <w:rStyle w:val="Hyperlink"/>
            <w:rFonts w:ascii="Arial" w:hAnsi="Arial" w:cs="Arial"/>
          </w:rPr>
          <w:t>CDC’s Clear Communication Index</w:t>
        </w:r>
      </w:hyperlink>
      <w:r w:rsidR="000B2F88" w:rsidRPr="000B2F88">
        <w:rPr>
          <w:rFonts w:ascii="Arial" w:hAnsi="Arial" w:cs="Arial"/>
        </w:rPr>
        <w:t xml:space="preserve"> is a </w:t>
      </w:r>
      <w:r w:rsidR="007A5552">
        <w:rPr>
          <w:rFonts w:ascii="Arial" w:hAnsi="Arial" w:cs="Arial"/>
        </w:rPr>
        <w:t xml:space="preserve">research-based </w:t>
      </w:r>
      <w:r w:rsidR="000B2F88" w:rsidRPr="000B2F88">
        <w:rPr>
          <w:rFonts w:ascii="Arial" w:hAnsi="Arial" w:cs="Arial"/>
        </w:rPr>
        <w:t xml:space="preserve">tool to </w:t>
      </w:r>
      <w:r w:rsidR="0063092A">
        <w:rPr>
          <w:rFonts w:ascii="Arial" w:hAnsi="Arial" w:cs="Arial"/>
        </w:rPr>
        <w:t xml:space="preserve">help you </w:t>
      </w:r>
      <w:r w:rsidR="000B2F88" w:rsidRPr="000B2F88">
        <w:rPr>
          <w:rFonts w:ascii="Arial" w:hAnsi="Arial" w:cs="Arial"/>
        </w:rPr>
        <w:t>develop</w:t>
      </w:r>
      <w:r w:rsidR="0063092A">
        <w:rPr>
          <w:rFonts w:ascii="Arial" w:hAnsi="Arial" w:cs="Arial"/>
        </w:rPr>
        <w:t xml:space="preserve"> and assess</w:t>
      </w:r>
      <w:r w:rsidR="000B2F88" w:rsidRPr="000B2F88">
        <w:rPr>
          <w:rFonts w:ascii="Arial" w:hAnsi="Arial" w:cs="Arial"/>
        </w:rPr>
        <w:t xml:space="preserve"> </w:t>
      </w:r>
      <w:r w:rsidR="004142C4">
        <w:rPr>
          <w:rFonts w:ascii="Arial" w:hAnsi="Arial" w:cs="Arial"/>
        </w:rPr>
        <w:t>communication</w:t>
      </w:r>
      <w:r w:rsidR="000B2F88" w:rsidRPr="000B2F88">
        <w:rPr>
          <w:rFonts w:ascii="Arial" w:hAnsi="Arial" w:cs="Arial"/>
        </w:rPr>
        <w:t xml:space="preserve"> materials</w:t>
      </w:r>
      <w:r w:rsidR="00B90806">
        <w:rPr>
          <w:rFonts w:ascii="Arial" w:hAnsi="Arial" w:cs="Arial"/>
        </w:rPr>
        <w:t xml:space="preserve"> for your intended audience</w:t>
      </w:r>
      <w:r w:rsidR="00136670">
        <w:rPr>
          <w:rFonts w:ascii="Arial" w:hAnsi="Arial" w:cs="Arial"/>
        </w:rPr>
        <w:t>.</w:t>
      </w:r>
      <w:r w:rsidR="000B2F88" w:rsidRPr="000B2F88">
        <w:rPr>
          <w:rFonts w:ascii="Arial" w:hAnsi="Arial" w:cs="Arial"/>
        </w:rPr>
        <w:t xml:space="preserve"> </w:t>
      </w:r>
    </w:p>
    <w:p w14:paraId="7FFFBC7D" w14:textId="7DA0528E" w:rsidR="00551B44" w:rsidRDefault="004142C4" w:rsidP="00D444FC">
      <w:pPr>
        <w:rPr>
          <w:rFonts w:ascii="Arial" w:hAnsi="Arial" w:cs="Arial"/>
        </w:rPr>
      </w:pPr>
      <w:r>
        <w:rPr>
          <w:rFonts w:ascii="Arial" w:hAnsi="Arial" w:cs="Arial"/>
        </w:rPr>
        <w:t>U</w:t>
      </w:r>
      <w:r w:rsidR="00551B44">
        <w:rPr>
          <w:rFonts w:ascii="Arial" w:hAnsi="Arial" w:cs="Arial"/>
        </w:rPr>
        <w:t xml:space="preserve">se images in your materials </w:t>
      </w:r>
      <w:r w:rsidR="00136670">
        <w:rPr>
          <w:rFonts w:ascii="Arial" w:hAnsi="Arial" w:cs="Arial"/>
        </w:rPr>
        <w:t xml:space="preserve">that reflect </w:t>
      </w:r>
      <w:r w:rsidR="00A656A3">
        <w:rPr>
          <w:rFonts w:ascii="Arial" w:hAnsi="Arial" w:cs="Arial"/>
        </w:rPr>
        <w:t xml:space="preserve">your </w:t>
      </w:r>
      <w:r w:rsidR="00136670">
        <w:rPr>
          <w:rFonts w:ascii="Arial" w:hAnsi="Arial" w:cs="Arial"/>
        </w:rPr>
        <w:t>audiences. K</w:t>
      </w:r>
      <w:r w:rsidR="00551B44">
        <w:rPr>
          <w:rFonts w:ascii="Arial" w:hAnsi="Arial" w:cs="Arial"/>
        </w:rPr>
        <w:t>eep in mind that t</w:t>
      </w:r>
      <w:r w:rsidR="00551B44" w:rsidRPr="00551B44">
        <w:rPr>
          <w:rFonts w:ascii="Arial" w:hAnsi="Arial" w:cs="Arial"/>
        </w:rPr>
        <w:t>he MENA audience comes from many different cultural and religious backgrounds</w:t>
      </w:r>
      <w:r w:rsidR="00551B44">
        <w:rPr>
          <w:rFonts w:ascii="Arial" w:hAnsi="Arial" w:cs="Arial"/>
        </w:rPr>
        <w:t xml:space="preserve"> </w:t>
      </w:r>
      <w:r w:rsidR="00E4041A">
        <w:rPr>
          <w:rFonts w:ascii="Arial" w:hAnsi="Arial" w:cs="Arial"/>
        </w:rPr>
        <w:t>and reflect that in the images you choose.</w:t>
      </w:r>
      <w:r w:rsidR="003C5D9E">
        <w:rPr>
          <w:rFonts w:ascii="Arial" w:hAnsi="Arial" w:cs="Arial"/>
        </w:rPr>
        <w:t xml:space="preserve"> </w:t>
      </w:r>
      <w:r w:rsidR="001E1761">
        <w:rPr>
          <w:rFonts w:ascii="Arial" w:hAnsi="Arial" w:cs="Arial"/>
        </w:rPr>
        <w:t>T</w:t>
      </w:r>
      <w:r w:rsidR="00097BD6">
        <w:rPr>
          <w:rFonts w:ascii="Arial" w:hAnsi="Arial" w:cs="Arial"/>
        </w:rPr>
        <w:t>est</w:t>
      </w:r>
      <w:r w:rsidR="000B2F88">
        <w:rPr>
          <w:rFonts w:ascii="Arial" w:hAnsi="Arial" w:cs="Arial"/>
        </w:rPr>
        <w:t xml:space="preserve"> your materials to confirm the</w:t>
      </w:r>
      <w:r w:rsidR="00146474">
        <w:rPr>
          <w:rFonts w:ascii="Arial" w:hAnsi="Arial" w:cs="Arial"/>
        </w:rPr>
        <w:t>y</w:t>
      </w:r>
      <w:r w:rsidR="000B2F88">
        <w:rPr>
          <w:rFonts w:ascii="Arial" w:hAnsi="Arial" w:cs="Arial"/>
        </w:rPr>
        <w:t xml:space="preserve"> </w:t>
      </w:r>
      <w:r w:rsidR="00146474">
        <w:rPr>
          <w:rFonts w:ascii="Arial" w:hAnsi="Arial" w:cs="Arial"/>
        </w:rPr>
        <w:t>are appropriate for</w:t>
      </w:r>
      <w:r w:rsidR="00097BD6">
        <w:rPr>
          <w:rFonts w:ascii="Arial" w:hAnsi="Arial" w:cs="Arial"/>
        </w:rPr>
        <w:t xml:space="preserve"> your audience</w:t>
      </w:r>
      <w:r w:rsidR="006E16C1">
        <w:rPr>
          <w:rFonts w:ascii="Arial" w:hAnsi="Arial" w:cs="Arial"/>
        </w:rPr>
        <w:t>. One way to do this is to through a survey with members of the community; you can ask them to review the materials and then follow up with questions on efficacy and reaction.</w:t>
      </w:r>
    </w:p>
    <w:p w14:paraId="6272C5F8" w14:textId="4F8A6C2C" w:rsidR="00672C4E" w:rsidRDefault="008D7E63" w:rsidP="00D444FC">
      <w:pPr>
        <w:rPr>
          <w:rFonts w:ascii="Arial" w:hAnsi="Arial" w:cs="Arial"/>
          <w:b/>
          <w:bCs/>
        </w:rPr>
      </w:pPr>
      <w:r w:rsidRPr="004A28F7">
        <w:rPr>
          <w:rFonts w:ascii="Arial" w:hAnsi="Arial" w:cs="Arial"/>
          <w:b/>
          <w:bCs/>
        </w:rPr>
        <w:t xml:space="preserve">Is </w:t>
      </w:r>
      <w:r w:rsidR="005D03A5">
        <w:rPr>
          <w:rFonts w:ascii="Arial" w:hAnsi="Arial" w:cs="Arial"/>
          <w:b/>
          <w:bCs/>
        </w:rPr>
        <w:t xml:space="preserve">the program </w:t>
      </w:r>
      <w:r w:rsidRPr="004A28F7">
        <w:rPr>
          <w:rFonts w:ascii="Arial" w:hAnsi="Arial" w:cs="Arial"/>
          <w:b/>
          <w:bCs/>
        </w:rPr>
        <w:t>accessible to potential participants?</w:t>
      </w:r>
      <w:r>
        <w:rPr>
          <w:rFonts w:ascii="Arial" w:hAnsi="Arial" w:cs="Arial"/>
        </w:rPr>
        <w:t xml:space="preserve"> Transportation and unemployment are social determinants of health that greatly impact the MENA population</w:t>
      </w:r>
      <w:r w:rsidR="00D64C06">
        <w:rPr>
          <w:rFonts w:ascii="Arial" w:hAnsi="Arial" w:cs="Arial"/>
        </w:rPr>
        <w:t xml:space="preserve"> in some communities</w:t>
      </w:r>
      <w:r>
        <w:rPr>
          <w:rFonts w:ascii="Arial" w:hAnsi="Arial" w:cs="Arial"/>
        </w:rPr>
        <w:t xml:space="preserve">. </w:t>
      </w:r>
      <w:r w:rsidR="00166E4F">
        <w:rPr>
          <w:rFonts w:ascii="Arial" w:hAnsi="Arial" w:cs="Arial"/>
        </w:rPr>
        <w:t>G</w:t>
      </w:r>
      <w:r w:rsidR="004A28F7">
        <w:rPr>
          <w:rFonts w:ascii="Arial" w:hAnsi="Arial" w:cs="Arial"/>
        </w:rPr>
        <w:t xml:space="preserve">etting to the program </w:t>
      </w:r>
      <w:r w:rsidR="00124610">
        <w:rPr>
          <w:rFonts w:ascii="Arial" w:hAnsi="Arial" w:cs="Arial"/>
        </w:rPr>
        <w:t xml:space="preserve">site </w:t>
      </w:r>
      <w:r w:rsidR="004A28F7">
        <w:rPr>
          <w:rFonts w:ascii="Arial" w:hAnsi="Arial" w:cs="Arial"/>
        </w:rPr>
        <w:t>or having the financial stability to</w:t>
      </w:r>
      <w:r w:rsidR="006E16C1">
        <w:rPr>
          <w:rFonts w:ascii="Arial" w:hAnsi="Arial" w:cs="Arial"/>
        </w:rPr>
        <w:t xml:space="preserve"> afford transportation to</w:t>
      </w:r>
      <w:r w:rsidR="004A28F7">
        <w:rPr>
          <w:rFonts w:ascii="Arial" w:hAnsi="Arial" w:cs="Arial"/>
        </w:rPr>
        <w:t xml:space="preserve"> attend regularly may be barriers to participation. Consider</w:t>
      </w:r>
      <w:r w:rsidR="00982335">
        <w:rPr>
          <w:rFonts w:ascii="Arial" w:hAnsi="Arial" w:cs="Arial"/>
        </w:rPr>
        <w:t xml:space="preserve"> </w:t>
      </w:r>
      <w:r w:rsidR="004A28F7">
        <w:rPr>
          <w:rFonts w:ascii="Arial" w:hAnsi="Arial" w:cs="Arial"/>
        </w:rPr>
        <w:t xml:space="preserve">ways to </w:t>
      </w:r>
      <w:r w:rsidR="00362048">
        <w:rPr>
          <w:rFonts w:ascii="Arial" w:hAnsi="Arial" w:cs="Arial"/>
        </w:rPr>
        <w:t xml:space="preserve">address </w:t>
      </w:r>
      <w:r w:rsidR="004A28F7">
        <w:rPr>
          <w:rFonts w:ascii="Arial" w:hAnsi="Arial" w:cs="Arial"/>
        </w:rPr>
        <w:t xml:space="preserve">these </w:t>
      </w:r>
      <w:r w:rsidR="00362048">
        <w:rPr>
          <w:rFonts w:ascii="Arial" w:hAnsi="Arial" w:cs="Arial"/>
        </w:rPr>
        <w:t>barriers</w:t>
      </w:r>
      <w:r w:rsidR="0013463E">
        <w:rPr>
          <w:rFonts w:ascii="Arial" w:hAnsi="Arial" w:cs="Arial"/>
        </w:rPr>
        <w:t>. For example,</w:t>
      </w:r>
      <w:r w:rsidR="004A28F7">
        <w:rPr>
          <w:rFonts w:ascii="Arial" w:hAnsi="Arial" w:cs="Arial"/>
        </w:rPr>
        <w:t xml:space="preserve"> offer hybrid/virtual programs or incentives to support </w:t>
      </w:r>
      <w:r w:rsidR="004B1C9D">
        <w:rPr>
          <w:rFonts w:ascii="Arial" w:hAnsi="Arial" w:cs="Arial"/>
        </w:rPr>
        <w:t>participation</w:t>
      </w:r>
      <w:r w:rsidR="00EB6680">
        <w:rPr>
          <w:rFonts w:ascii="Arial" w:hAnsi="Arial" w:cs="Arial"/>
        </w:rPr>
        <w:t>, such as</w:t>
      </w:r>
      <w:r w:rsidR="004A28F7">
        <w:rPr>
          <w:rFonts w:ascii="Arial" w:hAnsi="Arial" w:cs="Arial"/>
        </w:rPr>
        <w:t xml:space="preserve"> gift cards to local grocery stores</w:t>
      </w:r>
      <w:r w:rsidR="008F448E">
        <w:rPr>
          <w:rFonts w:ascii="Arial" w:hAnsi="Arial" w:cs="Arial"/>
        </w:rPr>
        <w:t xml:space="preserve"> or bus tokens for public transportation.</w:t>
      </w:r>
    </w:p>
    <w:p w14:paraId="3BB1C6A0" w14:textId="65FCF99C" w:rsidR="004A28F7" w:rsidRDefault="004A28F7" w:rsidP="00D444FC">
      <w:pPr>
        <w:rPr>
          <w:rFonts w:ascii="Arial" w:hAnsi="Arial" w:cs="Arial"/>
        </w:rPr>
      </w:pPr>
      <w:r w:rsidRPr="00B85452">
        <w:rPr>
          <w:rFonts w:ascii="Arial" w:hAnsi="Arial" w:cs="Arial"/>
          <w:b/>
          <w:bCs/>
        </w:rPr>
        <w:t xml:space="preserve">How </w:t>
      </w:r>
      <w:r w:rsidR="008A7FCB">
        <w:rPr>
          <w:rFonts w:ascii="Arial" w:hAnsi="Arial" w:cs="Arial"/>
          <w:b/>
          <w:bCs/>
        </w:rPr>
        <w:t>can</w:t>
      </w:r>
      <w:r w:rsidR="008A7FCB" w:rsidRPr="00B85452">
        <w:rPr>
          <w:rFonts w:ascii="Arial" w:hAnsi="Arial" w:cs="Arial"/>
          <w:b/>
          <w:bCs/>
        </w:rPr>
        <w:t xml:space="preserve"> </w:t>
      </w:r>
      <w:r w:rsidRPr="00B85452">
        <w:rPr>
          <w:rFonts w:ascii="Arial" w:hAnsi="Arial" w:cs="Arial"/>
          <w:b/>
          <w:bCs/>
        </w:rPr>
        <w:t>faith impact participation in the program?</w:t>
      </w:r>
      <w:r>
        <w:rPr>
          <w:rFonts w:ascii="Arial" w:hAnsi="Arial" w:cs="Arial"/>
        </w:rPr>
        <w:t xml:space="preserve"> </w:t>
      </w:r>
      <w:r w:rsidR="0005555F">
        <w:rPr>
          <w:rFonts w:ascii="Arial" w:hAnsi="Arial" w:cs="Arial"/>
        </w:rPr>
        <w:t>A</w:t>
      </w:r>
      <w:r>
        <w:rPr>
          <w:rFonts w:ascii="Arial" w:hAnsi="Arial" w:cs="Arial"/>
        </w:rPr>
        <w:t xml:space="preserve"> large segment of </w:t>
      </w:r>
      <w:r w:rsidR="0005555F">
        <w:rPr>
          <w:rFonts w:ascii="Arial" w:hAnsi="Arial" w:cs="Arial"/>
        </w:rPr>
        <w:t xml:space="preserve">the MENA </w:t>
      </w:r>
      <w:r>
        <w:rPr>
          <w:rFonts w:ascii="Arial" w:hAnsi="Arial" w:cs="Arial"/>
        </w:rPr>
        <w:t>population practice</w:t>
      </w:r>
      <w:r w:rsidR="007431B8">
        <w:rPr>
          <w:rFonts w:ascii="Arial" w:hAnsi="Arial" w:cs="Arial"/>
        </w:rPr>
        <w:t>s</w:t>
      </w:r>
      <w:r>
        <w:rPr>
          <w:rFonts w:ascii="Arial" w:hAnsi="Arial" w:cs="Arial"/>
        </w:rPr>
        <w:t xml:space="preserve"> the </w:t>
      </w:r>
      <w:r w:rsidR="008F6441">
        <w:rPr>
          <w:rFonts w:ascii="Arial" w:hAnsi="Arial" w:cs="Arial"/>
        </w:rPr>
        <w:t xml:space="preserve">Islamic </w:t>
      </w:r>
      <w:r>
        <w:rPr>
          <w:rFonts w:ascii="Arial" w:hAnsi="Arial" w:cs="Arial"/>
        </w:rPr>
        <w:t xml:space="preserve">faith. </w:t>
      </w:r>
      <w:r w:rsidR="006863D6">
        <w:rPr>
          <w:rFonts w:ascii="Arial" w:hAnsi="Arial" w:cs="Arial"/>
        </w:rPr>
        <w:t>Th</w:t>
      </w:r>
      <w:r w:rsidR="00B06A0E">
        <w:rPr>
          <w:rFonts w:ascii="Arial" w:hAnsi="Arial" w:cs="Arial"/>
        </w:rPr>
        <w:t>ey</w:t>
      </w:r>
      <w:r>
        <w:rPr>
          <w:rFonts w:ascii="Arial" w:hAnsi="Arial" w:cs="Arial"/>
        </w:rPr>
        <w:t xml:space="preserve"> </w:t>
      </w:r>
      <w:r w:rsidR="007431B8">
        <w:rPr>
          <w:rFonts w:ascii="Arial" w:hAnsi="Arial" w:cs="Arial"/>
        </w:rPr>
        <w:t>may engage in fasting</w:t>
      </w:r>
      <w:r w:rsidR="00B85452">
        <w:rPr>
          <w:rFonts w:ascii="Arial" w:hAnsi="Arial" w:cs="Arial"/>
        </w:rPr>
        <w:t xml:space="preserve">, </w:t>
      </w:r>
      <w:r w:rsidR="007431B8">
        <w:rPr>
          <w:rFonts w:ascii="Arial" w:hAnsi="Arial" w:cs="Arial"/>
        </w:rPr>
        <w:t xml:space="preserve">which </w:t>
      </w:r>
      <w:r w:rsidR="00F4084D">
        <w:rPr>
          <w:rFonts w:ascii="Arial" w:hAnsi="Arial" w:cs="Arial"/>
        </w:rPr>
        <w:t>could</w:t>
      </w:r>
      <w:r w:rsidR="007431B8">
        <w:rPr>
          <w:rFonts w:ascii="Arial" w:hAnsi="Arial" w:cs="Arial"/>
        </w:rPr>
        <w:t xml:space="preserve"> be </w:t>
      </w:r>
      <w:r w:rsidR="00B06A0E">
        <w:rPr>
          <w:rFonts w:ascii="Arial" w:hAnsi="Arial" w:cs="Arial"/>
        </w:rPr>
        <w:t>consider</w:t>
      </w:r>
      <w:r w:rsidR="00683BC2">
        <w:rPr>
          <w:rFonts w:ascii="Arial" w:hAnsi="Arial" w:cs="Arial"/>
        </w:rPr>
        <w:t>ed</w:t>
      </w:r>
      <w:r w:rsidR="00B06A0E">
        <w:rPr>
          <w:rFonts w:ascii="Arial" w:hAnsi="Arial" w:cs="Arial"/>
        </w:rPr>
        <w:t xml:space="preserve"> when</w:t>
      </w:r>
      <w:r w:rsidR="00D308E3">
        <w:rPr>
          <w:rFonts w:ascii="Arial" w:hAnsi="Arial" w:cs="Arial"/>
        </w:rPr>
        <w:t xml:space="preserve"> making</w:t>
      </w:r>
      <w:r w:rsidR="00B06A0E">
        <w:rPr>
          <w:rFonts w:ascii="Arial" w:hAnsi="Arial" w:cs="Arial"/>
        </w:rPr>
        <w:t xml:space="preserve"> </w:t>
      </w:r>
      <w:r w:rsidR="007431B8">
        <w:rPr>
          <w:rFonts w:ascii="Arial" w:hAnsi="Arial" w:cs="Arial"/>
        </w:rPr>
        <w:t>recommendations on healthy eating and physical activity.</w:t>
      </w:r>
      <w:r w:rsidR="000B2F88">
        <w:rPr>
          <w:rFonts w:ascii="Arial" w:hAnsi="Arial" w:cs="Arial"/>
        </w:rPr>
        <w:t xml:space="preserve"> For example, during </w:t>
      </w:r>
      <w:r w:rsidR="000B2F88">
        <w:rPr>
          <w:rFonts w:ascii="Arial" w:hAnsi="Arial" w:cs="Arial"/>
        </w:rPr>
        <w:lastRenderedPageBreak/>
        <w:t xml:space="preserve">Ramadan, practicing Muslims fast </w:t>
      </w:r>
      <w:r w:rsidR="00F60045">
        <w:rPr>
          <w:rFonts w:ascii="Arial" w:hAnsi="Arial" w:cs="Arial"/>
        </w:rPr>
        <w:t xml:space="preserve">from dawn </w:t>
      </w:r>
      <w:r w:rsidR="00314A4E">
        <w:rPr>
          <w:rFonts w:ascii="Arial" w:hAnsi="Arial" w:cs="Arial"/>
        </w:rPr>
        <w:t>un</w:t>
      </w:r>
      <w:r w:rsidR="00F60045">
        <w:rPr>
          <w:rFonts w:ascii="Arial" w:hAnsi="Arial" w:cs="Arial"/>
        </w:rPr>
        <w:t>til sunset</w:t>
      </w:r>
      <w:r w:rsidR="000B2F88">
        <w:rPr>
          <w:rFonts w:ascii="Arial" w:hAnsi="Arial" w:cs="Arial"/>
        </w:rPr>
        <w:t xml:space="preserve"> for a month, which can </w:t>
      </w:r>
      <w:r w:rsidR="006B6186">
        <w:rPr>
          <w:rFonts w:ascii="Arial" w:hAnsi="Arial" w:cs="Arial"/>
        </w:rPr>
        <w:t>mean</w:t>
      </w:r>
      <w:r w:rsidR="00336CAD">
        <w:rPr>
          <w:rFonts w:ascii="Arial" w:hAnsi="Arial" w:cs="Arial"/>
        </w:rPr>
        <w:t xml:space="preserve"> less</w:t>
      </w:r>
      <w:r w:rsidR="000B2F88">
        <w:rPr>
          <w:rFonts w:ascii="Arial" w:hAnsi="Arial" w:cs="Arial"/>
        </w:rPr>
        <w:t xml:space="preserve"> energy for exercise</w:t>
      </w:r>
      <w:r w:rsidR="00314A4E">
        <w:rPr>
          <w:rFonts w:ascii="Arial" w:hAnsi="Arial" w:cs="Arial"/>
        </w:rPr>
        <w:t xml:space="preserve"> during the day</w:t>
      </w:r>
      <w:r w:rsidR="000B2F88">
        <w:rPr>
          <w:rFonts w:ascii="Arial" w:hAnsi="Arial" w:cs="Arial"/>
        </w:rPr>
        <w:t xml:space="preserve">. </w:t>
      </w:r>
      <w:r w:rsidR="00F27A14">
        <w:rPr>
          <w:rFonts w:ascii="Arial" w:hAnsi="Arial" w:cs="Arial"/>
        </w:rPr>
        <w:t xml:space="preserve">Your program </w:t>
      </w:r>
      <w:r w:rsidR="00982335">
        <w:rPr>
          <w:rFonts w:ascii="Arial" w:hAnsi="Arial" w:cs="Arial"/>
        </w:rPr>
        <w:t>may</w:t>
      </w:r>
      <w:r w:rsidR="00F27A14">
        <w:rPr>
          <w:rFonts w:ascii="Arial" w:hAnsi="Arial" w:cs="Arial"/>
        </w:rPr>
        <w:t xml:space="preserve"> encourage everyday activities such as household chores that get people moving without adding more physical activity to their routine when they may be more tired. This</w:t>
      </w:r>
      <w:r w:rsidR="000B2F88">
        <w:rPr>
          <w:rFonts w:ascii="Arial" w:hAnsi="Arial" w:cs="Arial"/>
        </w:rPr>
        <w:t xml:space="preserve"> help</w:t>
      </w:r>
      <w:r w:rsidR="00F27A14">
        <w:rPr>
          <w:rFonts w:ascii="Arial" w:hAnsi="Arial" w:cs="Arial"/>
        </w:rPr>
        <w:t xml:space="preserve">s </w:t>
      </w:r>
      <w:r w:rsidR="000B2F88">
        <w:rPr>
          <w:rFonts w:ascii="Arial" w:hAnsi="Arial" w:cs="Arial"/>
        </w:rPr>
        <w:t>participants maintain healthy habits</w:t>
      </w:r>
      <w:r w:rsidR="007431B8">
        <w:rPr>
          <w:rFonts w:ascii="Arial" w:hAnsi="Arial" w:cs="Arial"/>
        </w:rPr>
        <w:t xml:space="preserve">. Additionally, </w:t>
      </w:r>
      <w:r w:rsidR="008F448E">
        <w:rPr>
          <w:rFonts w:ascii="Arial" w:hAnsi="Arial" w:cs="Arial"/>
        </w:rPr>
        <w:t xml:space="preserve">encouraging </w:t>
      </w:r>
      <w:r w:rsidR="007431B8">
        <w:rPr>
          <w:rFonts w:ascii="Arial" w:hAnsi="Arial" w:cs="Arial"/>
        </w:rPr>
        <w:t>reasonable portion sizes and healthy swaps is a great way for your organization to promote lifestyle habits that are sustainable while respecting people’s culture and traditions.</w:t>
      </w:r>
      <w:r w:rsidR="00D64C06">
        <w:rPr>
          <w:rFonts w:ascii="Arial" w:hAnsi="Arial" w:cs="Arial"/>
        </w:rPr>
        <w:t xml:space="preserve"> </w:t>
      </w:r>
      <w:r w:rsidR="0077131D">
        <w:rPr>
          <w:rFonts w:ascii="Arial" w:hAnsi="Arial" w:cs="Arial"/>
        </w:rPr>
        <w:t xml:space="preserve">For additional support, please see </w:t>
      </w:r>
      <w:hyperlink r:id="rId13" w:history="1">
        <w:r w:rsidR="0077131D" w:rsidRPr="00D04E0F">
          <w:rPr>
            <w:rStyle w:val="Hyperlink"/>
            <w:rFonts w:ascii="Arial" w:hAnsi="Arial" w:cs="Arial"/>
          </w:rPr>
          <w:t xml:space="preserve">Working with </w:t>
        </w:r>
        <w:r w:rsidR="00D04E0F" w:rsidRPr="00D04E0F">
          <w:rPr>
            <w:rStyle w:val="Hyperlink"/>
            <w:rFonts w:ascii="Arial" w:hAnsi="Arial" w:cs="Arial"/>
          </w:rPr>
          <w:t>Islamic</w:t>
        </w:r>
        <w:r w:rsidR="0077131D" w:rsidRPr="00D04E0F">
          <w:rPr>
            <w:rStyle w:val="Hyperlink"/>
            <w:rFonts w:ascii="Arial" w:hAnsi="Arial" w:cs="Arial"/>
          </w:rPr>
          <w:t xml:space="preserve"> Faith-Based Organizations</w:t>
        </w:r>
      </w:hyperlink>
      <w:r w:rsidR="0077131D">
        <w:rPr>
          <w:rFonts w:ascii="Arial" w:hAnsi="Arial" w:cs="Arial"/>
        </w:rPr>
        <w:t>.</w:t>
      </w:r>
    </w:p>
    <w:p w14:paraId="1B2BCE84" w14:textId="3D7277D3" w:rsidR="00D444FC" w:rsidRDefault="00B85452" w:rsidP="00D444FC">
      <w:pPr>
        <w:rPr>
          <w:rFonts w:ascii="Arial" w:hAnsi="Arial" w:cs="Arial"/>
        </w:rPr>
      </w:pPr>
      <w:r w:rsidRPr="00B85452">
        <w:rPr>
          <w:rFonts w:ascii="Arial" w:hAnsi="Arial" w:cs="Arial"/>
          <w:b/>
          <w:bCs/>
        </w:rPr>
        <w:t xml:space="preserve">What other adaptations may </w:t>
      </w:r>
      <w:r w:rsidR="00F27A14">
        <w:rPr>
          <w:rFonts w:ascii="Arial" w:hAnsi="Arial" w:cs="Arial"/>
          <w:b/>
          <w:bCs/>
        </w:rPr>
        <w:t>encourage program</w:t>
      </w:r>
      <w:r w:rsidRPr="00B85452">
        <w:rPr>
          <w:rFonts w:ascii="Arial" w:hAnsi="Arial" w:cs="Arial"/>
          <w:b/>
          <w:bCs/>
        </w:rPr>
        <w:t xml:space="preserve"> enrollment?</w:t>
      </w:r>
      <w:r>
        <w:rPr>
          <w:rFonts w:ascii="Arial" w:hAnsi="Arial" w:cs="Arial"/>
        </w:rPr>
        <w:t xml:space="preserve"> Members of the MENA audience may prefer separate classes for men and women. Some women </w:t>
      </w:r>
      <w:r w:rsidR="008F6441">
        <w:rPr>
          <w:rFonts w:ascii="Arial" w:hAnsi="Arial" w:cs="Arial"/>
        </w:rPr>
        <w:t>may</w:t>
      </w:r>
      <w:r>
        <w:rPr>
          <w:rFonts w:ascii="Arial" w:hAnsi="Arial" w:cs="Arial"/>
        </w:rPr>
        <w:t xml:space="preserve"> not feel comfortable going to gyms or other mixed-gender settings to work out</w:t>
      </w:r>
      <w:r w:rsidR="007C2149">
        <w:rPr>
          <w:rFonts w:ascii="Arial" w:hAnsi="Arial" w:cs="Arial"/>
        </w:rPr>
        <w:t>. You may want to provide</w:t>
      </w:r>
      <w:r>
        <w:rPr>
          <w:rFonts w:ascii="Arial" w:hAnsi="Arial" w:cs="Arial"/>
        </w:rPr>
        <w:t xml:space="preserve"> a variety of suggestions for physical activity that allow for flexibility and privacy</w:t>
      </w:r>
      <w:r w:rsidR="007B5414">
        <w:rPr>
          <w:rFonts w:ascii="Arial" w:hAnsi="Arial" w:cs="Arial"/>
        </w:rPr>
        <w:t xml:space="preserve"> </w:t>
      </w:r>
      <w:r w:rsidR="00036F3D">
        <w:rPr>
          <w:rFonts w:ascii="Arial" w:hAnsi="Arial" w:cs="Arial"/>
        </w:rPr>
        <w:t xml:space="preserve">to </w:t>
      </w:r>
      <w:r w:rsidR="001C41C2">
        <w:rPr>
          <w:rFonts w:ascii="Arial" w:hAnsi="Arial" w:cs="Arial"/>
        </w:rPr>
        <w:t xml:space="preserve">respect personal preferences and customs. </w:t>
      </w:r>
      <w:r w:rsidR="004F734F">
        <w:rPr>
          <w:rFonts w:ascii="Arial" w:hAnsi="Arial" w:cs="Arial"/>
        </w:rPr>
        <w:t>Engage</w:t>
      </w:r>
      <w:r w:rsidR="004830D4">
        <w:rPr>
          <w:rFonts w:ascii="Arial" w:hAnsi="Arial" w:cs="Arial"/>
        </w:rPr>
        <w:t xml:space="preserve"> </w:t>
      </w:r>
      <w:r w:rsidR="004F734F">
        <w:rPr>
          <w:rFonts w:ascii="Arial" w:hAnsi="Arial" w:cs="Arial"/>
        </w:rPr>
        <w:t>L</w:t>
      </w:r>
      <w:r w:rsidR="00D04E0F">
        <w:rPr>
          <w:rFonts w:ascii="Arial" w:hAnsi="Arial" w:cs="Arial"/>
        </w:rPr>
        <w:t xml:space="preserve">ifestyle </w:t>
      </w:r>
      <w:r w:rsidR="004F734F">
        <w:rPr>
          <w:rFonts w:ascii="Arial" w:hAnsi="Arial" w:cs="Arial"/>
        </w:rPr>
        <w:t>C</w:t>
      </w:r>
      <w:r w:rsidR="00D04E0F">
        <w:rPr>
          <w:rFonts w:ascii="Arial" w:hAnsi="Arial" w:cs="Arial"/>
        </w:rPr>
        <w:t>oaches</w:t>
      </w:r>
      <w:r w:rsidR="006E4809">
        <w:rPr>
          <w:rFonts w:ascii="Arial" w:hAnsi="Arial" w:cs="Arial"/>
        </w:rPr>
        <w:t xml:space="preserve"> who </w:t>
      </w:r>
      <w:r w:rsidR="004830D4">
        <w:rPr>
          <w:rFonts w:ascii="Arial" w:hAnsi="Arial" w:cs="Arial"/>
        </w:rPr>
        <w:t>are</w:t>
      </w:r>
      <w:r w:rsidR="007D2051">
        <w:rPr>
          <w:rFonts w:ascii="Arial" w:hAnsi="Arial" w:cs="Arial"/>
        </w:rPr>
        <w:t xml:space="preserve"> members of the MENA community</w:t>
      </w:r>
      <w:r w:rsidR="00D04E0F">
        <w:rPr>
          <w:rFonts w:ascii="Arial" w:hAnsi="Arial" w:cs="Arial"/>
        </w:rPr>
        <w:t xml:space="preserve"> so </w:t>
      </w:r>
      <w:r w:rsidR="00F364A8">
        <w:rPr>
          <w:rFonts w:ascii="Arial" w:hAnsi="Arial" w:cs="Arial"/>
        </w:rPr>
        <w:t xml:space="preserve">that </w:t>
      </w:r>
      <w:r w:rsidR="00D04E0F">
        <w:rPr>
          <w:rFonts w:ascii="Arial" w:hAnsi="Arial" w:cs="Arial"/>
        </w:rPr>
        <w:t xml:space="preserve">they can </w:t>
      </w:r>
      <w:r w:rsidR="001C41C2">
        <w:rPr>
          <w:rFonts w:ascii="Arial" w:hAnsi="Arial" w:cs="Arial"/>
        </w:rPr>
        <w:t xml:space="preserve">understand and empathize </w:t>
      </w:r>
      <w:r w:rsidR="00D04E0F">
        <w:rPr>
          <w:rFonts w:ascii="Arial" w:hAnsi="Arial" w:cs="Arial"/>
        </w:rPr>
        <w:t>with participants</w:t>
      </w:r>
      <w:r w:rsidR="00F364A8">
        <w:rPr>
          <w:rFonts w:ascii="Arial" w:hAnsi="Arial" w:cs="Arial"/>
        </w:rPr>
        <w:t>.</w:t>
      </w:r>
      <w:r w:rsidR="00D04E0F">
        <w:rPr>
          <w:rFonts w:ascii="Arial" w:hAnsi="Arial" w:cs="Arial"/>
        </w:rPr>
        <w:t xml:space="preserve"> </w:t>
      </w:r>
      <w:r w:rsidR="004830D4">
        <w:rPr>
          <w:rFonts w:ascii="Arial" w:hAnsi="Arial" w:cs="Arial"/>
        </w:rPr>
        <w:t>Provide c</w:t>
      </w:r>
      <w:r w:rsidR="007C2149">
        <w:rPr>
          <w:rFonts w:ascii="Arial" w:hAnsi="Arial" w:cs="Arial"/>
        </w:rPr>
        <w:t xml:space="preserve">oaches </w:t>
      </w:r>
      <w:r w:rsidR="001C41C2">
        <w:rPr>
          <w:rFonts w:ascii="Arial" w:hAnsi="Arial" w:cs="Arial"/>
        </w:rPr>
        <w:t>with</w:t>
      </w:r>
      <w:r w:rsidR="00D04E0F">
        <w:rPr>
          <w:rFonts w:ascii="Arial" w:hAnsi="Arial" w:cs="Arial"/>
        </w:rPr>
        <w:t xml:space="preserve"> culturally relevant resources</w:t>
      </w:r>
      <w:r w:rsidR="00F364A8">
        <w:rPr>
          <w:rFonts w:ascii="Arial" w:hAnsi="Arial" w:cs="Arial"/>
        </w:rPr>
        <w:t xml:space="preserve">, </w:t>
      </w:r>
      <w:r w:rsidR="001C41C2">
        <w:rPr>
          <w:rFonts w:ascii="Arial" w:hAnsi="Arial" w:cs="Arial"/>
        </w:rPr>
        <w:t>such as translations of</w:t>
      </w:r>
      <w:r w:rsidR="00F364A8">
        <w:rPr>
          <w:rFonts w:ascii="Arial" w:hAnsi="Arial" w:cs="Arial"/>
        </w:rPr>
        <w:t xml:space="preserve"> diabetes-related </w:t>
      </w:r>
      <w:r w:rsidR="00D04E0F">
        <w:rPr>
          <w:rFonts w:ascii="Arial" w:hAnsi="Arial" w:cs="Arial"/>
        </w:rPr>
        <w:t xml:space="preserve">materials or </w:t>
      </w:r>
      <w:r w:rsidR="001C41C2">
        <w:rPr>
          <w:rFonts w:ascii="Arial" w:hAnsi="Arial" w:cs="Arial"/>
        </w:rPr>
        <w:t>recommendations for</w:t>
      </w:r>
      <w:r w:rsidR="00D04E0F">
        <w:rPr>
          <w:rFonts w:ascii="Arial" w:hAnsi="Arial" w:cs="Arial"/>
        </w:rPr>
        <w:t xml:space="preserve"> food stores</w:t>
      </w:r>
      <w:r w:rsidR="00DB69C0">
        <w:rPr>
          <w:rFonts w:ascii="Arial" w:hAnsi="Arial" w:cs="Arial"/>
        </w:rPr>
        <w:t xml:space="preserve"> and </w:t>
      </w:r>
      <w:r w:rsidR="00D04E0F">
        <w:rPr>
          <w:rFonts w:ascii="Arial" w:hAnsi="Arial" w:cs="Arial"/>
        </w:rPr>
        <w:t>markets most commonly used by the local MENA community.</w:t>
      </w:r>
    </w:p>
    <w:p w14:paraId="6CB69C4D" w14:textId="09D884BD" w:rsidR="00F364A8" w:rsidRDefault="00F364A8" w:rsidP="00D444FC">
      <w:pPr>
        <w:rPr>
          <w:rFonts w:ascii="Arial" w:hAnsi="Arial" w:cs="Arial"/>
        </w:rPr>
      </w:pPr>
      <w:r w:rsidRPr="00F364A8">
        <w:rPr>
          <w:rFonts w:ascii="Arial" w:hAnsi="Arial" w:cs="Arial"/>
          <w:b/>
          <w:bCs/>
        </w:rPr>
        <w:t xml:space="preserve">Who can support your efforts </w:t>
      </w:r>
      <w:r w:rsidR="00672C4E">
        <w:rPr>
          <w:rFonts w:ascii="Arial" w:hAnsi="Arial" w:cs="Arial"/>
          <w:b/>
          <w:bCs/>
        </w:rPr>
        <w:t>with your local MENA</w:t>
      </w:r>
      <w:r w:rsidRPr="00F364A8">
        <w:rPr>
          <w:rFonts w:ascii="Arial" w:hAnsi="Arial" w:cs="Arial"/>
          <w:b/>
          <w:bCs/>
        </w:rPr>
        <w:t xml:space="preserve"> community?</w:t>
      </w:r>
      <w:r>
        <w:rPr>
          <w:rFonts w:ascii="Arial" w:hAnsi="Arial" w:cs="Arial"/>
        </w:rPr>
        <w:t xml:space="preserve"> </w:t>
      </w:r>
      <w:r w:rsidR="00DB69C0">
        <w:rPr>
          <w:rFonts w:ascii="Arial" w:hAnsi="Arial" w:cs="Arial"/>
        </w:rPr>
        <w:t>E</w:t>
      </w:r>
      <w:r>
        <w:rPr>
          <w:rFonts w:ascii="Arial" w:hAnsi="Arial" w:cs="Arial"/>
        </w:rPr>
        <w:t>ngage community partners and organizations serving those you want to reach</w:t>
      </w:r>
      <w:r w:rsidR="001C41C2">
        <w:rPr>
          <w:rFonts w:ascii="Arial" w:hAnsi="Arial" w:cs="Arial"/>
        </w:rPr>
        <w:t xml:space="preserve">, especially when you are first beginning </w:t>
      </w:r>
      <w:r w:rsidR="00823765">
        <w:rPr>
          <w:rFonts w:ascii="Arial" w:hAnsi="Arial" w:cs="Arial"/>
        </w:rPr>
        <w:t xml:space="preserve">to </w:t>
      </w:r>
      <w:r w:rsidR="001C41C2">
        <w:rPr>
          <w:rFonts w:ascii="Arial" w:hAnsi="Arial" w:cs="Arial"/>
        </w:rPr>
        <w:t>work with a population in your area</w:t>
      </w:r>
      <w:r>
        <w:rPr>
          <w:rFonts w:ascii="Arial" w:hAnsi="Arial" w:cs="Arial"/>
        </w:rPr>
        <w:t xml:space="preserve">. </w:t>
      </w:r>
      <w:r w:rsidR="00BC119B">
        <w:rPr>
          <w:rFonts w:ascii="Arial" w:hAnsi="Arial" w:cs="Arial"/>
        </w:rPr>
        <w:t>You</w:t>
      </w:r>
      <w:r>
        <w:rPr>
          <w:rFonts w:ascii="Arial" w:hAnsi="Arial" w:cs="Arial"/>
        </w:rPr>
        <w:t xml:space="preserve"> </w:t>
      </w:r>
      <w:r w:rsidR="00BC119B">
        <w:rPr>
          <w:rFonts w:ascii="Arial" w:hAnsi="Arial" w:cs="Arial"/>
        </w:rPr>
        <w:t xml:space="preserve">can gain </w:t>
      </w:r>
      <w:r>
        <w:rPr>
          <w:rFonts w:ascii="Arial" w:hAnsi="Arial" w:cs="Arial"/>
        </w:rPr>
        <w:t xml:space="preserve">insight into </w:t>
      </w:r>
      <w:r w:rsidR="00BC119B">
        <w:rPr>
          <w:rFonts w:ascii="Arial" w:hAnsi="Arial" w:cs="Arial"/>
        </w:rPr>
        <w:t xml:space="preserve">your </w:t>
      </w:r>
      <w:r>
        <w:rPr>
          <w:rFonts w:ascii="Arial" w:hAnsi="Arial" w:cs="Arial"/>
        </w:rPr>
        <w:t xml:space="preserve">audience’s values, customs, and traditions; </w:t>
      </w:r>
      <w:r w:rsidR="008F448E">
        <w:rPr>
          <w:rFonts w:ascii="Arial" w:hAnsi="Arial" w:cs="Arial"/>
        </w:rPr>
        <w:t xml:space="preserve">find </w:t>
      </w:r>
      <w:r>
        <w:rPr>
          <w:rFonts w:ascii="Arial" w:hAnsi="Arial" w:cs="Arial"/>
        </w:rPr>
        <w:t xml:space="preserve">culturally relevant resources; </w:t>
      </w:r>
      <w:r w:rsidR="008F448E">
        <w:rPr>
          <w:rFonts w:ascii="Arial" w:hAnsi="Arial" w:cs="Arial"/>
        </w:rPr>
        <w:t xml:space="preserve">determine </w:t>
      </w:r>
      <w:r>
        <w:rPr>
          <w:rFonts w:ascii="Arial" w:hAnsi="Arial" w:cs="Arial"/>
        </w:rPr>
        <w:t xml:space="preserve">linguistic preferences and available translation services; and </w:t>
      </w:r>
      <w:r w:rsidR="008F448E">
        <w:rPr>
          <w:rFonts w:ascii="Arial" w:hAnsi="Arial" w:cs="Arial"/>
        </w:rPr>
        <w:t xml:space="preserve">identify </w:t>
      </w:r>
      <w:r>
        <w:rPr>
          <w:rFonts w:ascii="Arial" w:hAnsi="Arial" w:cs="Arial"/>
        </w:rPr>
        <w:t xml:space="preserve">messages that will most resonate with the community. Trusted organizations who are already serving the audience </w:t>
      </w:r>
      <w:r w:rsidR="00885AA1">
        <w:rPr>
          <w:rFonts w:ascii="Arial" w:hAnsi="Arial" w:cs="Arial"/>
        </w:rPr>
        <w:t>can help you engage</w:t>
      </w:r>
      <w:r>
        <w:rPr>
          <w:rFonts w:ascii="Arial" w:hAnsi="Arial" w:cs="Arial"/>
        </w:rPr>
        <w:t xml:space="preserve"> MENA </w:t>
      </w:r>
      <w:r w:rsidR="007B4D2E">
        <w:rPr>
          <w:rFonts w:ascii="Arial" w:hAnsi="Arial" w:cs="Arial"/>
        </w:rPr>
        <w:t xml:space="preserve">people </w:t>
      </w:r>
      <w:r>
        <w:rPr>
          <w:rFonts w:ascii="Arial" w:hAnsi="Arial" w:cs="Arial"/>
        </w:rPr>
        <w:t xml:space="preserve">in your area and position your lifestyle change program </w:t>
      </w:r>
      <w:r w:rsidR="00083873">
        <w:rPr>
          <w:rFonts w:ascii="Arial" w:hAnsi="Arial" w:cs="Arial"/>
        </w:rPr>
        <w:t>for</w:t>
      </w:r>
      <w:r>
        <w:rPr>
          <w:rFonts w:ascii="Arial" w:hAnsi="Arial" w:cs="Arial"/>
        </w:rPr>
        <w:t xml:space="preserve"> genuine connection and cultural respect and understanding.</w:t>
      </w:r>
      <w:r w:rsidR="00672C4E">
        <w:rPr>
          <w:rFonts w:ascii="Arial" w:hAnsi="Arial" w:cs="Arial"/>
        </w:rPr>
        <w:t xml:space="preserve"> Consider MENA-owned food stores/markets, cultural associations, faith-based organizations, local food banks/social support organizations, or other public services serving the MENA community as potential partners for your program.</w:t>
      </w:r>
    </w:p>
    <w:p w14:paraId="1F06BAAC" w14:textId="5268FC3C" w:rsidR="00304E1B" w:rsidRPr="008F448E" w:rsidRDefault="00DF2B24" w:rsidP="008F448E">
      <w:pPr>
        <w:rPr>
          <w:rFonts w:ascii="Arial" w:hAnsi="Arial" w:cs="Arial"/>
        </w:rPr>
      </w:pPr>
      <w:r>
        <w:rPr>
          <w:rFonts w:ascii="Arial" w:hAnsi="Arial" w:cs="Arial"/>
        </w:rPr>
        <w:t>By asking these questions and learning about the community you are trying to engage, you will have the insight needed to tailor your promotions and lifestyle change program to best ensure health equity and support type 2 diabetes prevention for all.</w:t>
      </w:r>
    </w:p>
    <w:p w14:paraId="175D9285" w14:textId="7BCAA3FF" w:rsidR="00775A0C" w:rsidRDefault="00775A0C" w:rsidP="00775A0C">
      <w:bookmarkStart w:id="1" w:name="_Hlk43469487"/>
      <w:bookmarkStart w:id="2" w:name="_Hlk43469576"/>
    </w:p>
    <w:p w14:paraId="59B1C3E7" w14:textId="77777777" w:rsidR="00BD021F" w:rsidRPr="00BD021F" w:rsidRDefault="00BD021F" w:rsidP="68483035">
      <w:pPr>
        <w:pStyle w:val="Heading1"/>
        <w:spacing w:before="0" w:line="240" w:lineRule="auto"/>
        <w:rPr>
          <w:rFonts w:ascii="Arial" w:eastAsiaTheme="minorEastAsia" w:hAnsi="Arial" w:cs="Arial"/>
          <w:i/>
          <w:iCs/>
          <w:color w:val="auto"/>
          <w:sz w:val="20"/>
          <w:szCs w:val="20"/>
        </w:rPr>
      </w:pPr>
      <w:r w:rsidRPr="00BD021F">
        <w:rPr>
          <w:rFonts w:ascii="Arial" w:eastAsiaTheme="minorEastAsia" w:hAnsi="Arial" w:cs="Arial"/>
          <w:i/>
          <w:iCs/>
          <w:color w:val="auto"/>
          <w:sz w:val="20"/>
          <w:szCs w:val="20"/>
        </w:rPr>
        <w:t>Part II:  Marketing and Communication Materials for Public Use</w:t>
      </w:r>
    </w:p>
    <w:p w14:paraId="4DD4F6C8" w14:textId="0E1BC06D" w:rsidR="00BD021F" w:rsidRDefault="00BD021F" w:rsidP="68483035">
      <w:pPr>
        <w:pStyle w:val="Heading1"/>
        <w:spacing w:before="0" w:line="240" w:lineRule="auto"/>
        <w:rPr>
          <w:rFonts w:ascii="Arial" w:eastAsiaTheme="minorEastAsia" w:hAnsi="Arial" w:cs="Arial"/>
          <w:b/>
          <w:bCs/>
          <w:color w:val="auto"/>
          <w:sz w:val="28"/>
          <w:szCs w:val="28"/>
        </w:rPr>
      </w:pPr>
      <w:r>
        <w:rPr>
          <w:rFonts w:ascii="Arial" w:eastAsiaTheme="minorEastAsia" w:hAnsi="Arial" w:cs="Arial"/>
          <w:b/>
          <w:bCs/>
          <w:color w:val="auto"/>
          <w:sz w:val="28"/>
          <w:szCs w:val="28"/>
        </w:rPr>
        <w:t xml:space="preserve"> </w:t>
      </w:r>
    </w:p>
    <w:p w14:paraId="76991891" w14:textId="37E45671" w:rsidR="00217553" w:rsidRPr="00EB3991" w:rsidRDefault="00217553" w:rsidP="68483035">
      <w:pPr>
        <w:pStyle w:val="Heading1"/>
        <w:spacing w:before="0" w:line="240" w:lineRule="auto"/>
        <w:rPr>
          <w:rFonts w:ascii="Arial" w:eastAsiaTheme="minorEastAsia" w:hAnsi="Arial" w:cs="Arial"/>
          <w:b/>
          <w:bCs/>
          <w:color w:val="auto"/>
          <w:sz w:val="28"/>
          <w:szCs w:val="28"/>
        </w:rPr>
      </w:pPr>
      <w:r w:rsidRPr="68483035">
        <w:rPr>
          <w:rFonts w:ascii="Arial" w:eastAsiaTheme="minorEastAsia" w:hAnsi="Arial" w:cs="Arial"/>
          <w:b/>
          <w:bCs/>
          <w:color w:val="auto"/>
          <w:sz w:val="28"/>
          <w:szCs w:val="28"/>
        </w:rPr>
        <w:t xml:space="preserve">Drop-In Article </w:t>
      </w:r>
    </w:p>
    <w:p w14:paraId="6A506E74" w14:textId="77777777" w:rsidR="00217553" w:rsidRDefault="00217553" w:rsidP="00621DDE">
      <w:pPr>
        <w:spacing w:after="0" w:line="240" w:lineRule="auto"/>
        <w:rPr>
          <w:rFonts w:ascii="Arial" w:hAnsi="Arial" w:cs="Arial"/>
          <w:i/>
          <w:sz w:val="20"/>
        </w:rPr>
      </w:pPr>
    </w:p>
    <w:p w14:paraId="2AAA5B0B" w14:textId="77777777" w:rsidR="00217553" w:rsidRPr="00544116" w:rsidRDefault="00217553" w:rsidP="00621DDE">
      <w:pPr>
        <w:spacing w:after="0" w:line="240" w:lineRule="auto"/>
        <w:rPr>
          <w:rFonts w:ascii="Arial" w:hAnsi="Arial" w:cs="Arial"/>
          <w:i/>
          <w:sz w:val="20"/>
          <w:szCs w:val="20"/>
        </w:rPr>
      </w:pPr>
      <w:r w:rsidRPr="00544116">
        <w:rPr>
          <w:rFonts w:ascii="Arial" w:hAnsi="Arial" w:cs="Arial"/>
          <w:i/>
          <w:sz w:val="20"/>
          <w:szCs w:val="20"/>
        </w:rPr>
        <w:t>To Use: You can post this article to your organization’s website, publish it in your organization’s newsletter, and/or send it to a local newspaper or magazine.</w:t>
      </w:r>
      <w:r>
        <w:rPr>
          <w:rFonts w:ascii="Arial" w:hAnsi="Arial" w:cs="Arial"/>
          <w:i/>
          <w:sz w:val="20"/>
          <w:szCs w:val="20"/>
        </w:rPr>
        <w:t xml:space="preserve"> Fill in the yellow highlighted portions with details specific to your lifestyle change program. </w:t>
      </w:r>
    </w:p>
    <w:bookmarkEnd w:id="1"/>
    <w:bookmarkEnd w:id="2"/>
    <w:p w14:paraId="34813362" w14:textId="26033EAD" w:rsidR="00E11908" w:rsidRDefault="00E11908" w:rsidP="00621DDE">
      <w:pPr>
        <w:spacing w:after="0" w:line="240" w:lineRule="auto"/>
        <w:rPr>
          <w:rFonts w:ascii="Arial" w:hAnsi="Arial" w:cs="Arial"/>
          <w:b/>
          <w:sz w:val="28"/>
        </w:rPr>
      </w:pPr>
    </w:p>
    <w:p w14:paraId="68F9A563" w14:textId="6206E741" w:rsidR="00813B95" w:rsidRPr="00E84CE5" w:rsidRDefault="00613CA8" w:rsidP="00621DDE">
      <w:pPr>
        <w:spacing w:after="0" w:line="240" w:lineRule="auto"/>
        <w:rPr>
          <w:rFonts w:ascii="Arial" w:hAnsi="Arial" w:cs="Arial"/>
          <w:b/>
          <w:sz w:val="24"/>
          <w:szCs w:val="20"/>
        </w:rPr>
      </w:pPr>
      <w:r>
        <w:rPr>
          <w:rFonts w:ascii="Arial" w:hAnsi="Arial" w:cs="Arial"/>
          <w:b/>
          <w:sz w:val="24"/>
          <w:szCs w:val="20"/>
        </w:rPr>
        <w:t>Building for the Future – With Better Health</w:t>
      </w:r>
    </w:p>
    <w:p w14:paraId="68ED6F24" w14:textId="77777777" w:rsidR="00813B95" w:rsidRDefault="00813B95" w:rsidP="00621DDE">
      <w:pPr>
        <w:spacing w:after="0" w:line="240" w:lineRule="auto"/>
        <w:rPr>
          <w:rFonts w:ascii="Arial" w:hAnsi="Arial" w:cs="Arial"/>
          <w:b/>
          <w:sz w:val="28"/>
        </w:rPr>
      </w:pPr>
    </w:p>
    <w:p w14:paraId="08242DA6" w14:textId="69BD5E4A" w:rsidR="00225F6C" w:rsidRPr="00813B95" w:rsidRDefault="002050B4" w:rsidP="00621DDE">
      <w:pPr>
        <w:spacing w:after="0" w:line="240" w:lineRule="auto"/>
        <w:rPr>
          <w:rFonts w:ascii="Arial" w:hAnsi="Arial" w:cs="Arial"/>
          <w:b/>
          <w:sz w:val="28"/>
        </w:rPr>
      </w:pPr>
      <w:bookmarkStart w:id="3" w:name="_Hlk46323462"/>
      <w:r>
        <w:rPr>
          <w:rFonts w:ascii="Arial" w:hAnsi="Arial" w:cs="Arial"/>
        </w:rPr>
        <w:t xml:space="preserve">What do you imagine when you picture the future? Is it your family </w:t>
      </w:r>
      <w:r w:rsidR="0055630C">
        <w:rPr>
          <w:rFonts w:ascii="Arial" w:hAnsi="Arial" w:cs="Arial"/>
        </w:rPr>
        <w:t>gathered</w:t>
      </w:r>
      <w:r>
        <w:rPr>
          <w:rFonts w:ascii="Arial" w:hAnsi="Arial" w:cs="Arial"/>
        </w:rPr>
        <w:t xml:space="preserve"> </w:t>
      </w:r>
      <w:r w:rsidR="00FB5200">
        <w:rPr>
          <w:rFonts w:ascii="Arial" w:hAnsi="Arial" w:cs="Arial"/>
        </w:rPr>
        <w:t xml:space="preserve">at a </w:t>
      </w:r>
      <w:r>
        <w:rPr>
          <w:rFonts w:ascii="Arial" w:hAnsi="Arial" w:cs="Arial"/>
        </w:rPr>
        <w:t xml:space="preserve">celebration? Is it seeing your kids go to college or find a career they love? Maybe you imagine holding grandkids or </w:t>
      </w:r>
      <w:r w:rsidR="008426B9">
        <w:rPr>
          <w:rFonts w:ascii="Arial" w:hAnsi="Arial" w:cs="Arial"/>
        </w:rPr>
        <w:t>spending</w:t>
      </w:r>
      <w:r>
        <w:rPr>
          <w:rFonts w:ascii="Arial" w:hAnsi="Arial" w:cs="Arial"/>
        </w:rPr>
        <w:t xml:space="preserve"> time with your partner. </w:t>
      </w:r>
      <w:r w:rsidR="00FB5200">
        <w:rPr>
          <w:rFonts w:ascii="Arial" w:hAnsi="Arial" w:cs="Arial"/>
        </w:rPr>
        <w:t>These kinds of moments</w:t>
      </w:r>
      <w:r>
        <w:rPr>
          <w:rFonts w:ascii="Arial" w:hAnsi="Arial" w:cs="Arial"/>
        </w:rPr>
        <w:t xml:space="preserve"> give </w:t>
      </w:r>
      <w:r w:rsidR="00FB5200">
        <w:rPr>
          <w:rFonts w:ascii="Arial" w:hAnsi="Arial" w:cs="Arial"/>
        </w:rPr>
        <w:t xml:space="preserve">life </w:t>
      </w:r>
      <w:r>
        <w:rPr>
          <w:rFonts w:ascii="Arial" w:hAnsi="Arial" w:cs="Arial"/>
        </w:rPr>
        <w:t>meaning</w:t>
      </w:r>
      <w:r w:rsidR="00557F55">
        <w:rPr>
          <w:rFonts w:ascii="Arial" w:hAnsi="Arial" w:cs="Arial"/>
        </w:rPr>
        <w:t>,</w:t>
      </w:r>
      <w:r>
        <w:rPr>
          <w:rFonts w:ascii="Arial" w:hAnsi="Arial" w:cs="Arial"/>
        </w:rPr>
        <w:t xml:space="preserve"> a</w:t>
      </w:r>
      <w:r w:rsidR="00D316C4">
        <w:rPr>
          <w:rFonts w:ascii="Arial" w:hAnsi="Arial" w:cs="Arial"/>
        </w:rPr>
        <w:t xml:space="preserve">nd </w:t>
      </w:r>
      <w:r w:rsidR="00E52AE2">
        <w:rPr>
          <w:rFonts w:ascii="Arial" w:hAnsi="Arial" w:cs="Arial"/>
        </w:rPr>
        <w:lastRenderedPageBreak/>
        <w:t>being</w:t>
      </w:r>
      <w:r w:rsidR="00D316C4">
        <w:rPr>
          <w:rFonts w:ascii="Arial" w:hAnsi="Arial" w:cs="Arial"/>
        </w:rPr>
        <w:t xml:space="preserve"> health</w:t>
      </w:r>
      <w:r w:rsidR="00E52AE2">
        <w:rPr>
          <w:rFonts w:ascii="Arial" w:hAnsi="Arial" w:cs="Arial"/>
        </w:rPr>
        <w:t>y</w:t>
      </w:r>
      <w:r w:rsidR="00D316C4">
        <w:rPr>
          <w:rFonts w:ascii="Arial" w:hAnsi="Arial" w:cs="Arial"/>
        </w:rPr>
        <w:t xml:space="preserve"> as you get older allows you to</w:t>
      </w:r>
      <w:r w:rsidR="004021A4">
        <w:rPr>
          <w:rFonts w:ascii="Arial" w:hAnsi="Arial" w:cs="Arial"/>
        </w:rPr>
        <w:t xml:space="preserve"> have the energy and ability to actively participate in them.</w:t>
      </w:r>
    </w:p>
    <w:p w14:paraId="46F74A01" w14:textId="69E66BAD" w:rsidR="00E11908" w:rsidRDefault="00E11908" w:rsidP="00621DDE">
      <w:pPr>
        <w:spacing w:after="0" w:line="240" w:lineRule="auto"/>
        <w:rPr>
          <w:rFonts w:ascii="Arial" w:hAnsi="Arial" w:cs="Arial"/>
        </w:rPr>
      </w:pPr>
    </w:p>
    <w:p w14:paraId="16BF6F57" w14:textId="12368CCA" w:rsidR="00FB5200" w:rsidRDefault="00CE5BC3" w:rsidP="00621DDE">
      <w:pPr>
        <w:spacing w:after="0" w:line="240" w:lineRule="auto"/>
        <w:rPr>
          <w:rFonts w:ascii="Arial" w:hAnsi="Arial" w:cs="Arial"/>
        </w:rPr>
      </w:pPr>
      <w:r>
        <w:rPr>
          <w:rFonts w:ascii="Arial" w:hAnsi="Arial" w:cs="Arial"/>
        </w:rPr>
        <w:t xml:space="preserve">Type 2 diabetes is a serious condition that impacts millions of </w:t>
      </w:r>
      <w:r w:rsidR="00EA5E72">
        <w:rPr>
          <w:rFonts w:ascii="Arial" w:hAnsi="Arial" w:cs="Arial"/>
        </w:rPr>
        <w:t>Americans</w:t>
      </w:r>
      <w:r>
        <w:rPr>
          <w:rFonts w:ascii="Arial" w:hAnsi="Arial" w:cs="Arial"/>
        </w:rPr>
        <w:t xml:space="preserve"> </w:t>
      </w:r>
      <w:r w:rsidR="00C34CF6">
        <w:rPr>
          <w:rFonts w:ascii="Arial" w:hAnsi="Arial" w:cs="Arial"/>
        </w:rPr>
        <w:t xml:space="preserve">– and their ability to be healthy for the things that matter to them. Type 2 diabetes occurs when your </w:t>
      </w:r>
      <w:r w:rsidR="00775A0C">
        <w:rPr>
          <w:rFonts w:ascii="Arial" w:hAnsi="Arial" w:cs="Arial"/>
        </w:rPr>
        <w:t>body</w:t>
      </w:r>
      <w:r w:rsidR="009E2A3A">
        <w:rPr>
          <w:rFonts w:ascii="Arial" w:hAnsi="Arial" w:cs="Arial"/>
        </w:rPr>
        <w:t xml:space="preserve"> has a problem turning </w:t>
      </w:r>
      <w:r w:rsidR="00204348">
        <w:rPr>
          <w:rFonts w:ascii="Arial" w:hAnsi="Arial" w:cs="Arial"/>
        </w:rPr>
        <w:t xml:space="preserve">the </w:t>
      </w:r>
      <w:r w:rsidR="009E2A3A">
        <w:rPr>
          <w:rFonts w:ascii="Arial" w:hAnsi="Arial" w:cs="Arial"/>
        </w:rPr>
        <w:t>food you eat into energy</w:t>
      </w:r>
      <w:r w:rsidR="00775A0C">
        <w:rPr>
          <w:rFonts w:ascii="Arial" w:hAnsi="Arial" w:cs="Arial"/>
        </w:rPr>
        <w:t xml:space="preserve">. This causes your body’s blood sugar levels to be </w:t>
      </w:r>
      <w:r w:rsidR="00C34CF6">
        <w:rPr>
          <w:rFonts w:ascii="Arial" w:hAnsi="Arial" w:cs="Arial"/>
        </w:rPr>
        <w:t xml:space="preserve">much higher than normal and can lead to other problems like heart </w:t>
      </w:r>
      <w:r w:rsidR="00775A0C">
        <w:rPr>
          <w:rFonts w:ascii="Arial" w:hAnsi="Arial" w:cs="Arial"/>
        </w:rPr>
        <w:t>disease or vision loss</w:t>
      </w:r>
      <w:r w:rsidR="00C34CF6">
        <w:rPr>
          <w:rFonts w:ascii="Arial" w:hAnsi="Arial" w:cs="Arial"/>
        </w:rPr>
        <w:t xml:space="preserve">. </w:t>
      </w:r>
      <w:r w:rsidR="00FB5200">
        <w:rPr>
          <w:rFonts w:ascii="Arial" w:hAnsi="Arial" w:cs="Arial"/>
        </w:rPr>
        <w:t>Did you know that if you are from a Middle East</w:t>
      </w:r>
      <w:r w:rsidR="003475C1">
        <w:rPr>
          <w:rFonts w:ascii="Arial" w:hAnsi="Arial" w:cs="Arial"/>
        </w:rPr>
        <w:t>ern</w:t>
      </w:r>
      <w:r w:rsidR="00FB5200">
        <w:rPr>
          <w:rFonts w:ascii="Arial" w:hAnsi="Arial" w:cs="Arial"/>
        </w:rPr>
        <w:t xml:space="preserve"> </w:t>
      </w:r>
      <w:r w:rsidR="003475C1">
        <w:rPr>
          <w:rFonts w:ascii="Arial" w:hAnsi="Arial" w:cs="Arial"/>
        </w:rPr>
        <w:t xml:space="preserve">or </w:t>
      </w:r>
      <w:r w:rsidR="00FB5200">
        <w:rPr>
          <w:rFonts w:ascii="Arial" w:hAnsi="Arial" w:cs="Arial"/>
        </w:rPr>
        <w:t>North African (MENA) background, your risk of developing type 2 diabetes may be higher than the average</w:t>
      </w:r>
      <w:r w:rsidR="008426B9">
        <w:rPr>
          <w:rFonts w:ascii="Arial" w:hAnsi="Arial" w:cs="Arial"/>
        </w:rPr>
        <w:t xml:space="preserve"> </w:t>
      </w:r>
      <w:r w:rsidR="00912211">
        <w:rPr>
          <w:rFonts w:ascii="Arial" w:hAnsi="Arial" w:cs="Arial"/>
        </w:rPr>
        <w:t xml:space="preserve">adult living in </w:t>
      </w:r>
      <w:r w:rsidR="008426B9">
        <w:rPr>
          <w:rFonts w:ascii="Arial" w:hAnsi="Arial" w:cs="Arial"/>
        </w:rPr>
        <w:t>America</w:t>
      </w:r>
      <w:r w:rsidR="00FB5200">
        <w:rPr>
          <w:rFonts w:ascii="Arial" w:hAnsi="Arial" w:cs="Arial"/>
        </w:rPr>
        <w:t xml:space="preserve">? </w:t>
      </w:r>
    </w:p>
    <w:p w14:paraId="4B6A7CC1" w14:textId="77777777" w:rsidR="00FB5200" w:rsidRDefault="00FB5200" w:rsidP="00621DDE">
      <w:pPr>
        <w:spacing w:after="0" w:line="240" w:lineRule="auto"/>
        <w:rPr>
          <w:rFonts w:ascii="Arial" w:hAnsi="Arial" w:cs="Arial"/>
        </w:rPr>
      </w:pPr>
    </w:p>
    <w:p w14:paraId="4BFA7A04" w14:textId="3636BD99" w:rsidR="00E0656A" w:rsidRDefault="00C34CF6" w:rsidP="00621DDE">
      <w:pPr>
        <w:spacing w:after="0" w:line="240" w:lineRule="auto"/>
        <w:rPr>
          <w:rFonts w:ascii="Arial" w:hAnsi="Arial" w:cs="Arial"/>
        </w:rPr>
      </w:pPr>
      <w:r>
        <w:rPr>
          <w:rFonts w:ascii="Arial" w:hAnsi="Arial" w:cs="Arial"/>
        </w:rPr>
        <w:t xml:space="preserve">The </w:t>
      </w:r>
      <w:r w:rsidR="006E4809">
        <w:rPr>
          <w:rFonts w:ascii="Arial" w:hAnsi="Arial" w:cs="Arial"/>
        </w:rPr>
        <w:t>[</w:t>
      </w:r>
      <w:r w:rsidR="006E4809" w:rsidRPr="0022751E">
        <w:rPr>
          <w:rFonts w:ascii="Arial" w:hAnsi="Arial" w:cs="Arial"/>
          <w:highlight w:val="yellow"/>
        </w:rPr>
        <w:t>name of organization</w:t>
      </w:r>
      <w:r w:rsidR="006E4809">
        <w:rPr>
          <w:rFonts w:ascii="Arial" w:hAnsi="Arial" w:cs="Arial"/>
        </w:rPr>
        <w:t xml:space="preserve">] </w:t>
      </w:r>
      <w:r w:rsidR="00FB5200">
        <w:rPr>
          <w:rFonts w:ascii="Arial" w:hAnsi="Arial" w:cs="Arial"/>
        </w:rPr>
        <w:t xml:space="preserve">is committed to helping people prevent type 2 diabetes and </w:t>
      </w:r>
      <w:r w:rsidR="00C85EA9">
        <w:rPr>
          <w:rFonts w:ascii="Arial" w:hAnsi="Arial" w:cs="Arial"/>
        </w:rPr>
        <w:t xml:space="preserve">have a </w:t>
      </w:r>
      <w:r w:rsidR="00FB5200">
        <w:rPr>
          <w:rFonts w:ascii="Arial" w:hAnsi="Arial" w:cs="Arial"/>
        </w:rPr>
        <w:t>healthier future through the National Diabetes Prevention Program (National DPP)</w:t>
      </w:r>
      <w:r w:rsidR="00253175">
        <w:rPr>
          <w:rFonts w:ascii="Arial" w:hAnsi="Arial" w:cs="Arial"/>
        </w:rPr>
        <w:t xml:space="preserve"> lifestyle change program</w:t>
      </w:r>
      <w:r w:rsidR="00FB5200">
        <w:rPr>
          <w:rFonts w:ascii="Arial" w:hAnsi="Arial" w:cs="Arial"/>
        </w:rPr>
        <w:t xml:space="preserve">. </w:t>
      </w:r>
      <w:r w:rsidR="00E0656A">
        <w:rPr>
          <w:rFonts w:ascii="Arial" w:hAnsi="Arial" w:cs="Arial"/>
        </w:rPr>
        <w:t>Adults who are diagnosed with prediabetes, where blood sugar levels are higher than normal but not yet high enough to be type 2 diabetes</w:t>
      </w:r>
      <w:r w:rsidR="0090426A">
        <w:rPr>
          <w:rFonts w:ascii="Arial" w:hAnsi="Arial" w:cs="Arial"/>
        </w:rPr>
        <w:t>,</w:t>
      </w:r>
      <w:r w:rsidR="00E0656A">
        <w:rPr>
          <w:rFonts w:ascii="Arial" w:hAnsi="Arial" w:cs="Arial"/>
        </w:rPr>
        <w:t xml:space="preserve"> are invited to be a part of [</w:t>
      </w:r>
      <w:r w:rsidR="00E0656A" w:rsidRPr="00E0656A">
        <w:rPr>
          <w:rFonts w:ascii="Arial" w:hAnsi="Arial" w:cs="Arial"/>
          <w:highlight w:val="yellow"/>
        </w:rPr>
        <w:t>name of program</w:t>
      </w:r>
      <w:r w:rsidR="00E0656A">
        <w:rPr>
          <w:rFonts w:ascii="Arial" w:hAnsi="Arial" w:cs="Arial"/>
        </w:rPr>
        <w:t>]</w:t>
      </w:r>
      <w:r w:rsidR="00DA1C38">
        <w:rPr>
          <w:rFonts w:ascii="Arial" w:hAnsi="Arial" w:cs="Arial"/>
        </w:rPr>
        <w:t xml:space="preserve">. </w:t>
      </w:r>
      <w:r w:rsidR="0090426A">
        <w:rPr>
          <w:rFonts w:ascii="Arial" w:hAnsi="Arial" w:cs="Arial"/>
        </w:rPr>
        <w:t>This</w:t>
      </w:r>
      <w:r w:rsidR="00E0656A">
        <w:rPr>
          <w:rFonts w:ascii="Arial" w:hAnsi="Arial" w:cs="Arial"/>
        </w:rPr>
        <w:t xml:space="preserve"> lifestyle change program at </w:t>
      </w:r>
      <w:r w:rsidR="00FB5200">
        <w:rPr>
          <w:rFonts w:ascii="Arial" w:hAnsi="Arial" w:cs="Arial"/>
        </w:rPr>
        <w:t>[</w:t>
      </w:r>
      <w:r w:rsidR="00E0656A">
        <w:rPr>
          <w:rFonts w:ascii="Arial" w:hAnsi="Arial" w:cs="Arial"/>
          <w:highlight w:val="yellow"/>
        </w:rPr>
        <w:t>n</w:t>
      </w:r>
      <w:r w:rsidR="00FB5200" w:rsidRPr="00C269EB">
        <w:rPr>
          <w:rFonts w:ascii="Arial" w:hAnsi="Arial" w:cs="Arial"/>
          <w:highlight w:val="yellow"/>
        </w:rPr>
        <w:t>ame of organization</w:t>
      </w:r>
      <w:r w:rsidR="00FB5200">
        <w:rPr>
          <w:rFonts w:ascii="Arial" w:hAnsi="Arial" w:cs="Arial"/>
        </w:rPr>
        <w:t xml:space="preserve">] is a part of </w:t>
      </w:r>
      <w:r w:rsidR="0090426A">
        <w:rPr>
          <w:rFonts w:ascii="Arial" w:hAnsi="Arial" w:cs="Arial"/>
        </w:rPr>
        <w:t xml:space="preserve">the </w:t>
      </w:r>
      <w:r w:rsidR="004830D4">
        <w:rPr>
          <w:rFonts w:ascii="Arial" w:hAnsi="Arial" w:cs="Arial"/>
        </w:rPr>
        <w:t>Center</w:t>
      </w:r>
      <w:r w:rsidR="0090426A">
        <w:rPr>
          <w:rFonts w:ascii="Arial" w:hAnsi="Arial" w:cs="Arial"/>
        </w:rPr>
        <w:t>s</w:t>
      </w:r>
      <w:r w:rsidR="004830D4">
        <w:rPr>
          <w:rFonts w:ascii="Arial" w:hAnsi="Arial" w:cs="Arial"/>
        </w:rPr>
        <w:t xml:space="preserve"> for Disease Control and Prevention</w:t>
      </w:r>
      <w:r w:rsidR="00204348">
        <w:rPr>
          <w:rFonts w:ascii="Arial" w:hAnsi="Arial" w:cs="Arial"/>
        </w:rPr>
        <w:t>’s</w:t>
      </w:r>
      <w:r w:rsidR="004830D4">
        <w:rPr>
          <w:rFonts w:ascii="Arial" w:hAnsi="Arial" w:cs="Arial"/>
        </w:rPr>
        <w:t xml:space="preserve"> (CDC) </w:t>
      </w:r>
      <w:r w:rsidR="00FB5200">
        <w:rPr>
          <w:rFonts w:ascii="Arial" w:hAnsi="Arial" w:cs="Arial"/>
        </w:rPr>
        <w:t xml:space="preserve">National DPP </w:t>
      </w:r>
      <w:r w:rsidR="00E0656A">
        <w:rPr>
          <w:rFonts w:ascii="Arial" w:hAnsi="Arial" w:cs="Arial"/>
        </w:rPr>
        <w:t xml:space="preserve">and </w:t>
      </w:r>
      <w:r w:rsidR="00FB5200">
        <w:rPr>
          <w:rFonts w:ascii="Arial" w:hAnsi="Arial" w:cs="Arial"/>
        </w:rPr>
        <w:t>support</w:t>
      </w:r>
      <w:r w:rsidR="00E0656A">
        <w:rPr>
          <w:rFonts w:ascii="Arial" w:hAnsi="Arial" w:cs="Arial"/>
        </w:rPr>
        <w:t>s</w:t>
      </w:r>
      <w:r w:rsidR="00FB5200">
        <w:rPr>
          <w:rFonts w:ascii="Arial" w:hAnsi="Arial" w:cs="Arial"/>
        </w:rPr>
        <w:t xml:space="preserve"> MENA </w:t>
      </w:r>
      <w:r w:rsidR="00C269EB">
        <w:rPr>
          <w:rFonts w:ascii="Arial" w:hAnsi="Arial" w:cs="Arial"/>
        </w:rPr>
        <w:t>adults on their health journey</w:t>
      </w:r>
      <w:r w:rsidR="00E0656A">
        <w:rPr>
          <w:rFonts w:ascii="Arial" w:hAnsi="Arial" w:cs="Arial"/>
        </w:rPr>
        <w:t xml:space="preserve">. </w:t>
      </w:r>
    </w:p>
    <w:p w14:paraId="08E812FD" w14:textId="77777777" w:rsidR="00E0656A" w:rsidRDefault="00E0656A" w:rsidP="00621DDE">
      <w:pPr>
        <w:spacing w:after="0" w:line="240" w:lineRule="auto"/>
        <w:rPr>
          <w:rFonts w:ascii="Arial" w:hAnsi="Arial" w:cs="Arial"/>
        </w:rPr>
      </w:pPr>
    </w:p>
    <w:p w14:paraId="2E0BC7F9" w14:textId="4158315E" w:rsidR="0022751E" w:rsidRDefault="00E0656A" w:rsidP="00E0656A">
      <w:pPr>
        <w:spacing w:after="0" w:line="240" w:lineRule="auto"/>
        <w:rPr>
          <w:rFonts w:ascii="Arial" w:hAnsi="Arial" w:cs="Arial"/>
        </w:rPr>
      </w:pPr>
      <w:r>
        <w:rPr>
          <w:rFonts w:ascii="Arial" w:hAnsi="Arial" w:cs="Arial"/>
        </w:rPr>
        <w:t>The program is set</w:t>
      </w:r>
      <w:r w:rsidR="00C269EB">
        <w:rPr>
          <w:rFonts w:ascii="Arial" w:hAnsi="Arial" w:cs="Arial"/>
        </w:rPr>
        <w:t xml:space="preserve"> </w:t>
      </w:r>
      <w:r>
        <w:rPr>
          <w:rFonts w:ascii="Arial" w:hAnsi="Arial" w:cs="Arial"/>
        </w:rPr>
        <w:t>up as a series of group</w:t>
      </w:r>
      <w:r w:rsidR="00C269EB">
        <w:rPr>
          <w:rFonts w:ascii="Arial" w:hAnsi="Arial" w:cs="Arial"/>
        </w:rPr>
        <w:t xml:space="preserve"> classes led by trained Lifestyle Coaches</w:t>
      </w:r>
      <w:r>
        <w:rPr>
          <w:rFonts w:ascii="Arial" w:hAnsi="Arial" w:cs="Arial"/>
        </w:rPr>
        <w:t xml:space="preserve"> who can help you find ways to live better and reverse your prediabetes</w:t>
      </w:r>
      <w:r w:rsidR="00FE6C65">
        <w:rPr>
          <w:rFonts w:ascii="Arial" w:hAnsi="Arial" w:cs="Arial"/>
        </w:rPr>
        <w:t xml:space="preserve"> </w:t>
      </w:r>
      <w:r w:rsidR="000955EC">
        <w:rPr>
          <w:rFonts w:ascii="Arial" w:hAnsi="Arial" w:cs="Arial"/>
        </w:rPr>
        <w:t>so you can prevent or delay</w:t>
      </w:r>
      <w:r w:rsidR="00FE6C65">
        <w:rPr>
          <w:rFonts w:ascii="Arial" w:hAnsi="Arial" w:cs="Arial"/>
        </w:rPr>
        <w:t xml:space="preserve"> type 2 diabetes</w:t>
      </w:r>
      <w:r w:rsidR="00C269EB">
        <w:rPr>
          <w:rFonts w:ascii="Arial" w:hAnsi="Arial" w:cs="Arial"/>
        </w:rPr>
        <w:t>.</w:t>
      </w:r>
      <w:r>
        <w:rPr>
          <w:rFonts w:ascii="Arial" w:hAnsi="Arial" w:cs="Arial"/>
        </w:rPr>
        <w:t xml:space="preserve"> </w:t>
      </w:r>
      <w:r w:rsidR="00C7107C">
        <w:rPr>
          <w:rFonts w:ascii="Arial" w:hAnsi="Arial" w:cs="Arial"/>
        </w:rPr>
        <w:t xml:space="preserve">Ahlam is a Lifestyle Coach with </w:t>
      </w:r>
      <w:r w:rsidR="003475C1">
        <w:rPr>
          <w:rFonts w:ascii="Arial" w:hAnsi="Arial" w:cs="Arial"/>
        </w:rPr>
        <w:t xml:space="preserve">a </w:t>
      </w:r>
      <w:r w:rsidR="00C7107C">
        <w:rPr>
          <w:rFonts w:ascii="Arial" w:hAnsi="Arial" w:cs="Arial"/>
        </w:rPr>
        <w:t xml:space="preserve">MENA </w:t>
      </w:r>
      <w:r w:rsidR="003475C1">
        <w:rPr>
          <w:rFonts w:ascii="Arial" w:hAnsi="Arial" w:cs="Arial"/>
        </w:rPr>
        <w:t xml:space="preserve">community </w:t>
      </w:r>
      <w:r w:rsidR="00C7107C">
        <w:rPr>
          <w:rFonts w:ascii="Arial" w:hAnsi="Arial" w:cs="Arial"/>
        </w:rPr>
        <w:t>in Michigan who sees the social support offered in the lifestyle change program as one of its key benefits. She says, “Participants</w:t>
      </w:r>
      <w:r w:rsidR="00C7107C" w:rsidRPr="00C7107C">
        <w:rPr>
          <w:rFonts w:ascii="Arial" w:hAnsi="Arial" w:cs="Arial"/>
        </w:rPr>
        <w:t xml:space="preserve"> get one-on-one support from us</w:t>
      </w:r>
      <w:r w:rsidR="00C7107C">
        <w:rPr>
          <w:rFonts w:ascii="Arial" w:hAnsi="Arial" w:cs="Arial"/>
        </w:rPr>
        <w:t>, and when we hear</w:t>
      </w:r>
      <w:r w:rsidR="00C7107C" w:rsidRPr="00C7107C">
        <w:rPr>
          <w:rFonts w:ascii="Arial" w:hAnsi="Arial" w:cs="Arial"/>
        </w:rPr>
        <w:t xml:space="preserve"> what participants want and need, we tailor our class for them</w:t>
      </w:r>
      <w:r w:rsidR="00C7107C">
        <w:rPr>
          <w:rFonts w:ascii="Arial" w:hAnsi="Arial" w:cs="Arial"/>
        </w:rPr>
        <w:t xml:space="preserve">.” </w:t>
      </w:r>
    </w:p>
    <w:p w14:paraId="4501A9CB" w14:textId="6BDBB0CD" w:rsidR="00FE6C65" w:rsidRDefault="00FE6C65" w:rsidP="00E0656A">
      <w:pPr>
        <w:spacing w:after="0" w:line="240" w:lineRule="auto"/>
        <w:rPr>
          <w:rFonts w:ascii="Arial" w:hAnsi="Arial" w:cs="Arial"/>
        </w:rPr>
      </w:pPr>
    </w:p>
    <w:p w14:paraId="702B322E" w14:textId="6C9C0AAF" w:rsidR="007B5FDE" w:rsidRDefault="00D55E51" w:rsidP="00FE6C65">
      <w:pPr>
        <w:spacing w:after="0" w:line="240" w:lineRule="auto"/>
        <w:rPr>
          <w:rFonts w:ascii="Arial" w:hAnsi="Arial" w:cs="Arial"/>
        </w:rPr>
      </w:pPr>
      <w:r>
        <w:rPr>
          <w:rFonts w:ascii="Arial" w:hAnsi="Arial" w:cs="Arial"/>
        </w:rPr>
        <w:t>This can mean</w:t>
      </w:r>
      <w:r w:rsidR="00FE6C65">
        <w:rPr>
          <w:rFonts w:ascii="Arial" w:hAnsi="Arial" w:cs="Arial"/>
        </w:rPr>
        <w:t xml:space="preserve"> simple food swaps and portion recommendations to eat better while still </w:t>
      </w:r>
      <w:r>
        <w:rPr>
          <w:rFonts w:ascii="Arial" w:hAnsi="Arial" w:cs="Arial"/>
        </w:rPr>
        <w:t>enjoying</w:t>
      </w:r>
      <w:r w:rsidR="00FE6C65">
        <w:rPr>
          <w:rFonts w:ascii="Arial" w:hAnsi="Arial" w:cs="Arial"/>
        </w:rPr>
        <w:t xml:space="preserve"> traditional foods and ingredients. Lifestyle Coaches like Ahlam will also help you add more physical activity to your day, while remaining flexible to your preferences and schedule. </w:t>
      </w:r>
      <w:r w:rsidR="0022751E">
        <w:rPr>
          <w:rFonts w:ascii="Arial" w:hAnsi="Arial" w:cs="Arial"/>
        </w:rPr>
        <w:t xml:space="preserve">It’s all about helping you find the healthy habits that work for your lifestyle and goals. </w:t>
      </w:r>
    </w:p>
    <w:p w14:paraId="249DEC3A" w14:textId="77777777" w:rsidR="007B5FDE" w:rsidRDefault="007B5FDE" w:rsidP="00FE6C65">
      <w:pPr>
        <w:spacing w:after="0" w:line="240" w:lineRule="auto"/>
        <w:rPr>
          <w:rFonts w:ascii="Arial" w:hAnsi="Arial" w:cs="Arial"/>
        </w:rPr>
      </w:pPr>
    </w:p>
    <w:p w14:paraId="7391B54E" w14:textId="384DCF7E" w:rsidR="00C7107C" w:rsidRDefault="003C5D9E" w:rsidP="00FE6C65">
      <w:pPr>
        <w:spacing w:after="0" w:line="240" w:lineRule="auto"/>
        <w:rPr>
          <w:rFonts w:ascii="Arial" w:hAnsi="Arial" w:cs="Arial"/>
        </w:rPr>
      </w:pPr>
      <w:r>
        <w:rPr>
          <w:rFonts w:ascii="Arial" w:hAnsi="Arial" w:cs="Arial"/>
        </w:rPr>
        <w:t xml:space="preserve">Your health is a big part of building a future for your family and your community! </w:t>
      </w:r>
      <w:r w:rsidR="0022751E">
        <w:rPr>
          <w:rFonts w:ascii="Arial" w:hAnsi="Arial" w:cs="Arial"/>
        </w:rPr>
        <w:t xml:space="preserve">When you’re energized and </w:t>
      </w:r>
      <w:r w:rsidR="00204348">
        <w:rPr>
          <w:rFonts w:ascii="Arial" w:hAnsi="Arial" w:cs="Arial"/>
        </w:rPr>
        <w:t xml:space="preserve">less </w:t>
      </w:r>
      <w:r w:rsidR="0022751E">
        <w:rPr>
          <w:rFonts w:ascii="Arial" w:hAnsi="Arial" w:cs="Arial"/>
        </w:rPr>
        <w:t xml:space="preserve">busy dealing with health challenges, your time is freed up to </w:t>
      </w:r>
      <w:r w:rsidR="00D8377A">
        <w:rPr>
          <w:rFonts w:ascii="Arial" w:hAnsi="Arial" w:cs="Arial"/>
        </w:rPr>
        <w:t xml:space="preserve">make the most </w:t>
      </w:r>
      <w:r w:rsidR="0022751E">
        <w:rPr>
          <w:rFonts w:ascii="Arial" w:hAnsi="Arial" w:cs="Arial"/>
        </w:rPr>
        <w:t xml:space="preserve">of what </w:t>
      </w:r>
      <w:r w:rsidR="00157163">
        <w:rPr>
          <w:rFonts w:ascii="Arial" w:hAnsi="Arial" w:cs="Arial"/>
        </w:rPr>
        <w:t xml:space="preserve">is </w:t>
      </w:r>
      <w:r w:rsidR="0022751E">
        <w:rPr>
          <w:rFonts w:ascii="Arial" w:hAnsi="Arial" w:cs="Arial"/>
        </w:rPr>
        <w:t>important to you.</w:t>
      </w:r>
    </w:p>
    <w:p w14:paraId="44729B94" w14:textId="77777777" w:rsidR="00FE6C65" w:rsidRPr="00FE6C65" w:rsidRDefault="00FE6C65" w:rsidP="00FE6C65">
      <w:pPr>
        <w:spacing w:after="0" w:line="240" w:lineRule="auto"/>
        <w:rPr>
          <w:rFonts w:ascii="Arial" w:hAnsi="Arial" w:cs="Arial"/>
        </w:rPr>
      </w:pPr>
    </w:p>
    <w:p w14:paraId="15813C1D" w14:textId="18DA0830" w:rsidR="00116817" w:rsidRDefault="00116817" w:rsidP="00621DDE">
      <w:pPr>
        <w:spacing w:after="0" w:line="240" w:lineRule="auto"/>
        <w:rPr>
          <w:rFonts w:ascii="Arial" w:hAnsi="Arial" w:cs="Arial"/>
        </w:rPr>
      </w:pPr>
      <w:r>
        <w:rPr>
          <w:rFonts w:ascii="Arial" w:hAnsi="Arial" w:cs="Arial"/>
        </w:rPr>
        <w:t xml:space="preserve">We know that many families are occupied with important concerns like finding stable work, setting kids up for success, or </w:t>
      </w:r>
      <w:r w:rsidR="007B5FDE">
        <w:rPr>
          <w:rFonts w:ascii="Arial" w:hAnsi="Arial" w:cs="Arial"/>
        </w:rPr>
        <w:t>finding dependable</w:t>
      </w:r>
      <w:r>
        <w:rPr>
          <w:rFonts w:ascii="Arial" w:hAnsi="Arial" w:cs="Arial"/>
        </w:rPr>
        <w:t xml:space="preserve"> housing. In the midst of all these priorities, it can be hard to see how fitting in something like the lifestyle change program is possible. </w:t>
      </w:r>
      <w:r w:rsidR="0022751E">
        <w:rPr>
          <w:rFonts w:ascii="Arial" w:hAnsi="Arial" w:cs="Arial"/>
        </w:rPr>
        <w:t>But [</w:t>
      </w:r>
      <w:r w:rsidR="0022751E" w:rsidRPr="0022751E">
        <w:rPr>
          <w:rFonts w:ascii="Arial" w:hAnsi="Arial" w:cs="Arial"/>
          <w:highlight w:val="yellow"/>
        </w:rPr>
        <w:t>name of organization</w:t>
      </w:r>
      <w:r w:rsidR="0022751E">
        <w:rPr>
          <w:rFonts w:ascii="Arial" w:hAnsi="Arial" w:cs="Arial"/>
        </w:rPr>
        <w:t xml:space="preserve">] is here to help you see how to make healthier living a </w:t>
      </w:r>
      <w:r w:rsidR="003475C1">
        <w:rPr>
          <w:rFonts w:ascii="Arial" w:hAnsi="Arial" w:cs="Arial"/>
        </w:rPr>
        <w:t>normal part of your day</w:t>
      </w:r>
      <w:r w:rsidR="0022751E">
        <w:rPr>
          <w:rFonts w:ascii="Arial" w:hAnsi="Arial" w:cs="Arial"/>
        </w:rPr>
        <w:t>.</w:t>
      </w:r>
      <w:r w:rsidR="001A3EC7">
        <w:rPr>
          <w:rFonts w:ascii="Arial" w:hAnsi="Arial" w:cs="Arial"/>
        </w:rPr>
        <w:t xml:space="preserve"> We offer classes [</w:t>
      </w:r>
      <w:r w:rsidR="001A3EC7" w:rsidRPr="001A3EC7">
        <w:rPr>
          <w:rFonts w:ascii="Arial" w:hAnsi="Arial" w:cs="Arial"/>
          <w:highlight w:val="yellow"/>
        </w:rPr>
        <w:t xml:space="preserve">insert details about program times, especially virtual/hybrid options, </w:t>
      </w:r>
      <w:r w:rsidR="00CB385F">
        <w:rPr>
          <w:rFonts w:ascii="Arial" w:hAnsi="Arial" w:cs="Arial"/>
          <w:highlight w:val="yellow"/>
        </w:rPr>
        <w:t xml:space="preserve">language, </w:t>
      </w:r>
      <w:r w:rsidR="001A3EC7" w:rsidRPr="001A3EC7">
        <w:rPr>
          <w:rFonts w:ascii="Arial" w:hAnsi="Arial" w:cs="Arial"/>
          <w:highlight w:val="yellow"/>
        </w:rPr>
        <w:t>and any information on incentives to help support people’s participation</w:t>
      </w:r>
      <w:r w:rsidR="001A3EC7">
        <w:rPr>
          <w:rFonts w:ascii="Arial" w:hAnsi="Arial" w:cs="Arial"/>
        </w:rPr>
        <w:t>].</w:t>
      </w:r>
    </w:p>
    <w:p w14:paraId="3FFF9579" w14:textId="5562987C" w:rsidR="00234F77" w:rsidRDefault="00234F77" w:rsidP="00621DDE">
      <w:pPr>
        <w:spacing w:after="0" w:line="240" w:lineRule="auto"/>
        <w:rPr>
          <w:rFonts w:ascii="Arial" w:hAnsi="Arial" w:cs="Arial"/>
        </w:rPr>
      </w:pPr>
    </w:p>
    <w:p w14:paraId="4280A90F" w14:textId="5BAAC2F3" w:rsidR="00E0656A" w:rsidRDefault="00E0656A" w:rsidP="00621DDE">
      <w:pPr>
        <w:spacing w:after="0" w:line="240" w:lineRule="auto"/>
        <w:rPr>
          <w:rFonts w:ascii="Arial" w:hAnsi="Arial" w:cs="Arial"/>
        </w:rPr>
      </w:pPr>
      <w:r>
        <w:rPr>
          <w:rFonts w:ascii="Arial" w:hAnsi="Arial" w:cs="Arial"/>
        </w:rPr>
        <w:t xml:space="preserve">The lifestyle change program is all about </w:t>
      </w:r>
      <w:r w:rsidR="008B1B46">
        <w:rPr>
          <w:rFonts w:ascii="Arial" w:hAnsi="Arial" w:cs="Arial"/>
        </w:rPr>
        <w:t>supporting you so you can be your best for your loved ones</w:t>
      </w:r>
      <w:r>
        <w:rPr>
          <w:rFonts w:ascii="Arial" w:hAnsi="Arial" w:cs="Arial"/>
        </w:rPr>
        <w:t xml:space="preserve">. </w:t>
      </w:r>
      <w:r w:rsidR="008B1B46">
        <w:rPr>
          <w:rFonts w:ascii="Arial" w:hAnsi="Arial" w:cs="Arial"/>
        </w:rPr>
        <w:t>While it can be hard at first to make the time, Ahlam has told her participants</w:t>
      </w:r>
      <w:r w:rsidR="00D42354">
        <w:rPr>
          <w:rFonts w:ascii="Arial" w:hAnsi="Arial" w:cs="Arial"/>
        </w:rPr>
        <w:t>,</w:t>
      </w:r>
      <w:r w:rsidR="008B1B46">
        <w:rPr>
          <w:rFonts w:ascii="Arial" w:hAnsi="Arial" w:cs="Arial"/>
        </w:rPr>
        <w:t xml:space="preserve"> “</w:t>
      </w:r>
      <w:r w:rsidR="008B1B46" w:rsidRPr="008B1B46">
        <w:rPr>
          <w:rFonts w:ascii="Arial" w:hAnsi="Arial" w:cs="Arial"/>
        </w:rPr>
        <w:t xml:space="preserve">You’re going to have to take care of your health to see your </w:t>
      </w:r>
      <w:r w:rsidR="008B1B46">
        <w:rPr>
          <w:rFonts w:ascii="Arial" w:hAnsi="Arial" w:cs="Arial"/>
        </w:rPr>
        <w:t>kids</w:t>
      </w:r>
      <w:r w:rsidR="008B1B46" w:rsidRPr="008B1B46">
        <w:rPr>
          <w:rFonts w:ascii="Arial" w:hAnsi="Arial" w:cs="Arial"/>
        </w:rPr>
        <w:t xml:space="preserve"> grow old</w:t>
      </w:r>
      <w:r w:rsidR="008B1B46">
        <w:rPr>
          <w:rFonts w:ascii="Arial" w:hAnsi="Arial" w:cs="Arial"/>
        </w:rPr>
        <w:t>.”</w:t>
      </w:r>
      <w:r w:rsidR="008B1B46" w:rsidRPr="008B1B46">
        <w:rPr>
          <w:rFonts w:ascii="Arial" w:hAnsi="Arial" w:cs="Arial"/>
        </w:rPr>
        <w:t xml:space="preserve"> </w:t>
      </w:r>
      <w:r w:rsidR="008B1B46">
        <w:rPr>
          <w:rFonts w:ascii="Arial" w:hAnsi="Arial" w:cs="Arial"/>
        </w:rPr>
        <w:t xml:space="preserve">Making your health a priority impacts not just you, but also those </w:t>
      </w:r>
      <w:r w:rsidR="009A20C1">
        <w:rPr>
          <w:rFonts w:ascii="Arial" w:hAnsi="Arial" w:cs="Arial"/>
        </w:rPr>
        <w:t>you care about</w:t>
      </w:r>
      <w:r w:rsidR="008B1B46">
        <w:rPr>
          <w:rFonts w:ascii="Arial" w:hAnsi="Arial" w:cs="Arial"/>
        </w:rPr>
        <w:t>.</w:t>
      </w:r>
    </w:p>
    <w:p w14:paraId="2D1CDE35" w14:textId="4785573F" w:rsidR="008B1B46" w:rsidRDefault="008B1B46" w:rsidP="00621DDE">
      <w:pPr>
        <w:spacing w:after="0" w:line="240" w:lineRule="auto"/>
        <w:rPr>
          <w:rFonts w:ascii="Arial" w:hAnsi="Arial" w:cs="Arial"/>
        </w:rPr>
      </w:pPr>
    </w:p>
    <w:p w14:paraId="6170DB02" w14:textId="54BEE618" w:rsidR="008B1B46" w:rsidRDefault="008B1B46" w:rsidP="00621DDE">
      <w:pPr>
        <w:spacing w:after="0" w:line="240" w:lineRule="auto"/>
        <w:rPr>
          <w:rFonts w:ascii="Arial" w:hAnsi="Arial" w:cs="Arial"/>
        </w:rPr>
      </w:pPr>
      <w:r>
        <w:rPr>
          <w:rFonts w:ascii="Arial" w:hAnsi="Arial" w:cs="Arial"/>
        </w:rPr>
        <w:t>What</w:t>
      </w:r>
      <w:r w:rsidR="003475C1">
        <w:rPr>
          <w:rFonts w:ascii="Arial" w:hAnsi="Arial" w:cs="Arial"/>
        </w:rPr>
        <w:t xml:space="preserve"> are</w:t>
      </w:r>
      <w:r>
        <w:rPr>
          <w:rFonts w:ascii="Arial" w:hAnsi="Arial" w:cs="Arial"/>
        </w:rPr>
        <w:t xml:space="preserve"> </w:t>
      </w:r>
      <w:proofErr w:type="spellStart"/>
      <w:r>
        <w:rPr>
          <w:rFonts w:ascii="Arial" w:hAnsi="Arial" w:cs="Arial"/>
        </w:rPr>
        <w:t>Ahlam’s</w:t>
      </w:r>
      <w:proofErr w:type="spellEnd"/>
      <w:r>
        <w:rPr>
          <w:rFonts w:ascii="Arial" w:hAnsi="Arial" w:cs="Arial"/>
        </w:rPr>
        <w:t xml:space="preserve"> final word</w:t>
      </w:r>
      <w:r w:rsidR="003475C1">
        <w:rPr>
          <w:rFonts w:ascii="Arial" w:hAnsi="Arial" w:cs="Arial"/>
        </w:rPr>
        <w:t>s</w:t>
      </w:r>
      <w:r>
        <w:rPr>
          <w:rFonts w:ascii="Arial" w:hAnsi="Arial" w:cs="Arial"/>
        </w:rPr>
        <w:t xml:space="preserve"> of encouragement to those still hesitant </w:t>
      </w:r>
      <w:r w:rsidR="00FE6C65">
        <w:rPr>
          <w:rFonts w:ascii="Arial" w:hAnsi="Arial" w:cs="Arial"/>
        </w:rPr>
        <w:t>about the lifestyle change program? “</w:t>
      </w:r>
      <w:r w:rsidR="00FE6C65" w:rsidRPr="00FE6C65">
        <w:rPr>
          <w:rFonts w:ascii="Arial" w:hAnsi="Arial" w:cs="Arial"/>
        </w:rPr>
        <w:t xml:space="preserve">Be a little bit open minded. Take the step, </w:t>
      </w:r>
      <w:r w:rsidR="00FE6C65">
        <w:rPr>
          <w:rFonts w:ascii="Arial" w:hAnsi="Arial" w:cs="Arial"/>
        </w:rPr>
        <w:t xml:space="preserve">and </w:t>
      </w:r>
      <w:r w:rsidR="00FE6C65" w:rsidRPr="00FE6C65">
        <w:rPr>
          <w:rFonts w:ascii="Arial" w:hAnsi="Arial" w:cs="Arial"/>
        </w:rPr>
        <w:t xml:space="preserve">we can do it together. We’ll make sure you’re comfortable along the way. </w:t>
      </w:r>
      <w:r w:rsidR="00FE6C65">
        <w:rPr>
          <w:rFonts w:ascii="Arial" w:hAnsi="Arial" w:cs="Arial"/>
        </w:rPr>
        <w:t xml:space="preserve">Other </w:t>
      </w:r>
      <w:r w:rsidR="00FE6C65" w:rsidRPr="00FE6C65">
        <w:rPr>
          <w:rFonts w:ascii="Arial" w:hAnsi="Arial" w:cs="Arial"/>
        </w:rPr>
        <w:t>participants are on the same journey as you.</w:t>
      </w:r>
      <w:r w:rsidR="008426B9">
        <w:rPr>
          <w:rFonts w:ascii="Arial" w:hAnsi="Arial" w:cs="Arial"/>
        </w:rPr>
        <w:t>”</w:t>
      </w:r>
    </w:p>
    <w:p w14:paraId="33E41ACF" w14:textId="77777777" w:rsidR="00FB5200" w:rsidRDefault="00FB5200" w:rsidP="00621DDE">
      <w:pPr>
        <w:spacing w:after="0" w:line="240" w:lineRule="auto"/>
        <w:rPr>
          <w:rFonts w:ascii="Arial" w:hAnsi="Arial" w:cs="Arial"/>
        </w:rPr>
      </w:pPr>
    </w:p>
    <w:p w14:paraId="0D06E2B9" w14:textId="4172120F" w:rsidR="00B74C46" w:rsidRPr="00BA204D" w:rsidRDefault="00594470" w:rsidP="00621DDE">
      <w:pPr>
        <w:spacing w:after="0" w:line="240" w:lineRule="auto"/>
        <w:rPr>
          <w:rFonts w:ascii="Arial" w:hAnsi="Arial" w:cs="Arial"/>
        </w:rPr>
      </w:pPr>
      <w:r w:rsidRPr="110FBBC1">
        <w:rPr>
          <w:rFonts w:ascii="Arial" w:hAnsi="Arial" w:cs="Arial"/>
        </w:rPr>
        <w:lastRenderedPageBreak/>
        <w:t xml:space="preserve">If </w:t>
      </w:r>
      <w:r w:rsidR="00254FA8" w:rsidRPr="110FBBC1">
        <w:rPr>
          <w:rFonts w:ascii="Arial" w:hAnsi="Arial" w:cs="Arial"/>
        </w:rPr>
        <w:t xml:space="preserve">you </w:t>
      </w:r>
      <w:r w:rsidR="008426B9">
        <w:rPr>
          <w:rFonts w:ascii="Arial" w:hAnsi="Arial" w:cs="Arial"/>
        </w:rPr>
        <w:t xml:space="preserve">don’t know about </w:t>
      </w:r>
      <w:r w:rsidR="00DA1C38">
        <w:rPr>
          <w:rFonts w:ascii="Arial" w:hAnsi="Arial" w:cs="Arial"/>
        </w:rPr>
        <w:t>your risk for type 2 diabetes</w:t>
      </w:r>
      <w:r w:rsidR="008426B9">
        <w:rPr>
          <w:rFonts w:ascii="Arial" w:hAnsi="Arial" w:cs="Arial"/>
        </w:rPr>
        <w:t xml:space="preserve">, take </w:t>
      </w:r>
      <w:r w:rsidR="006367D0">
        <w:rPr>
          <w:rFonts w:ascii="Arial" w:hAnsi="Arial" w:cs="Arial"/>
        </w:rPr>
        <w:t>the</w:t>
      </w:r>
      <w:r w:rsidR="008426B9">
        <w:rPr>
          <w:rFonts w:ascii="Arial" w:hAnsi="Arial" w:cs="Arial"/>
        </w:rPr>
        <w:t xml:space="preserve"> one-minute </w:t>
      </w:r>
      <w:hyperlink r:id="rId14" w:history="1">
        <w:r w:rsidR="008426B9" w:rsidRPr="008426B9">
          <w:rPr>
            <w:rStyle w:val="Hyperlink"/>
            <w:rFonts w:ascii="Arial" w:hAnsi="Arial" w:cs="Arial"/>
          </w:rPr>
          <w:t>prediabetes risk test</w:t>
        </w:r>
      </w:hyperlink>
      <w:r w:rsidR="008426B9">
        <w:rPr>
          <w:rFonts w:ascii="Arial" w:hAnsi="Arial" w:cs="Arial"/>
        </w:rPr>
        <w:t>. If you</w:t>
      </w:r>
      <w:r w:rsidR="00166861">
        <w:rPr>
          <w:rFonts w:ascii="Arial" w:hAnsi="Arial" w:cs="Arial"/>
        </w:rPr>
        <w:t>r score</w:t>
      </w:r>
      <w:r w:rsidR="00635790">
        <w:rPr>
          <w:rFonts w:ascii="Arial" w:hAnsi="Arial" w:cs="Arial"/>
        </w:rPr>
        <w:t xml:space="preserve"> shows</w:t>
      </w:r>
      <w:r w:rsidR="00254FA8" w:rsidRPr="110FBBC1">
        <w:rPr>
          <w:rFonts w:ascii="Arial" w:hAnsi="Arial" w:cs="Arial"/>
        </w:rPr>
        <w:t xml:space="preserve"> you</w:t>
      </w:r>
      <w:r w:rsidRPr="110FBBC1">
        <w:rPr>
          <w:rFonts w:ascii="Arial" w:hAnsi="Arial" w:cs="Arial"/>
        </w:rPr>
        <w:t xml:space="preserve"> </w:t>
      </w:r>
      <w:r w:rsidR="008426B9">
        <w:rPr>
          <w:rFonts w:ascii="Arial" w:hAnsi="Arial" w:cs="Arial"/>
        </w:rPr>
        <w:t xml:space="preserve">may </w:t>
      </w:r>
      <w:r w:rsidRPr="110FBBC1">
        <w:rPr>
          <w:rFonts w:ascii="Arial" w:hAnsi="Arial" w:cs="Arial"/>
        </w:rPr>
        <w:t>have prediabetes,</w:t>
      </w:r>
      <w:r w:rsidR="001E22ED">
        <w:rPr>
          <w:rFonts w:ascii="Arial" w:hAnsi="Arial" w:cs="Arial"/>
        </w:rPr>
        <w:t xml:space="preserve"> talk to your doctor about getting a blood sugar test to confirm your result. Then</w:t>
      </w:r>
      <w:r w:rsidRPr="110FBBC1">
        <w:rPr>
          <w:rFonts w:ascii="Arial" w:hAnsi="Arial" w:cs="Arial"/>
        </w:rPr>
        <w:t xml:space="preserve"> </w:t>
      </w:r>
      <w:r w:rsidR="00254FA8" w:rsidRPr="110FBBC1">
        <w:rPr>
          <w:rFonts w:ascii="Arial" w:hAnsi="Arial" w:cs="Arial"/>
        </w:rPr>
        <w:t>learn</w:t>
      </w:r>
      <w:r w:rsidRPr="110FBBC1">
        <w:rPr>
          <w:rFonts w:ascii="Arial" w:hAnsi="Arial" w:cs="Arial"/>
        </w:rPr>
        <w:t xml:space="preserve"> more about [</w:t>
      </w:r>
      <w:r w:rsidRPr="110FBBC1">
        <w:rPr>
          <w:rFonts w:ascii="Arial" w:hAnsi="Arial" w:cs="Arial"/>
          <w:highlight w:val="yellow"/>
        </w:rPr>
        <w:t>name of program</w:t>
      </w:r>
      <w:r w:rsidR="008426B9">
        <w:rPr>
          <w:rFonts w:ascii="Arial" w:hAnsi="Arial" w:cs="Arial"/>
        </w:rPr>
        <w:t>] at [</w:t>
      </w:r>
      <w:r w:rsidR="008426B9" w:rsidRPr="008426B9">
        <w:rPr>
          <w:rFonts w:ascii="Arial" w:hAnsi="Arial" w:cs="Arial"/>
          <w:highlight w:val="yellow"/>
        </w:rPr>
        <w:t>insert link to program website]</w:t>
      </w:r>
      <w:r w:rsidR="008426B9">
        <w:rPr>
          <w:rFonts w:ascii="Arial" w:hAnsi="Arial" w:cs="Arial"/>
        </w:rPr>
        <w:t xml:space="preserve"> to get started today on building a better future for you and those you care about.</w:t>
      </w:r>
    </w:p>
    <w:p w14:paraId="12EBB787" w14:textId="67DEDA6E" w:rsidR="00B74C46" w:rsidRDefault="00B74C46" w:rsidP="00621DDE">
      <w:pPr>
        <w:spacing w:after="0" w:line="240" w:lineRule="auto"/>
        <w:rPr>
          <w:rFonts w:ascii="Arial" w:hAnsi="Arial" w:cs="Arial"/>
          <w:b/>
          <w:sz w:val="28"/>
        </w:rPr>
      </w:pPr>
    </w:p>
    <w:p w14:paraId="6B6EA77E" w14:textId="77777777" w:rsidR="00E84CE5" w:rsidRDefault="00E84CE5" w:rsidP="00621DDE">
      <w:pPr>
        <w:spacing w:after="0" w:line="240" w:lineRule="auto"/>
        <w:rPr>
          <w:rFonts w:ascii="Arial" w:hAnsi="Arial" w:cs="Arial"/>
          <w:b/>
          <w:sz w:val="28"/>
        </w:rPr>
      </w:pPr>
    </w:p>
    <w:bookmarkEnd w:id="3"/>
    <w:p w14:paraId="0A1EF24D" w14:textId="065A7AA8" w:rsidR="00217553" w:rsidRPr="00EB3991" w:rsidRDefault="00217553" w:rsidP="110FBBC1">
      <w:pPr>
        <w:pStyle w:val="Heading1"/>
        <w:spacing w:before="0" w:line="240" w:lineRule="auto"/>
        <w:rPr>
          <w:rFonts w:ascii="Arial" w:eastAsiaTheme="minorEastAsia" w:hAnsi="Arial" w:cs="Arial"/>
          <w:b/>
          <w:bCs/>
          <w:color w:val="auto"/>
          <w:sz w:val="28"/>
          <w:szCs w:val="28"/>
        </w:rPr>
      </w:pPr>
      <w:r w:rsidRPr="110FBBC1">
        <w:rPr>
          <w:rFonts w:ascii="Arial" w:eastAsiaTheme="minorEastAsia" w:hAnsi="Arial" w:cs="Arial"/>
          <w:b/>
          <w:bCs/>
          <w:color w:val="auto"/>
          <w:sz w:val="28"/>
          <w:szCs w:val="28"/>
        </w:rPr>
        <w:t>E-Newsletter Copy</w:t>
      </w:r>
    </w:p>
    <w:p w14:paraId="604224AD" w14:textId="77777777" w:rsidR="00217553" w:rsidRDefault="00217553" w:rsidP="00621DDE">
      <w:pPr>
        <w:keepNext/>
        <w:keepLines/>
        <w:spacing w:after="0" w:line="240" w:lineRule="auto"/>
        <w:rPr>
          <w:rFonts w:ascii="Arial" w:hAnsi="Arial" w:cs="Arial"/>
          <w:i/>
          <w:sz w:val="20"/>
          <w:szCs w:val="20"/>
        </w:rPr>
      </w:pPr>
    </w:p>
    <w:p w14:paraId="6485DD3B" w14:textId="76EA623D" w:rsidR="00217553" w:rsidRDefault="00217553" w:rsidP="00621DDE">
      <w:pPr>
        <w:keepNext/>
        <w:keepLines/>
        <w:spacing w:after="0" w:line="240" w:lineRule="auto"/>
        <w:rPr>
          <w:rFonts w:ascii="Arial" w:hAnsi="Arial" w:cs="Arial"/>
          <w:i/>
          <w:sz w:val="20"/>
          <w:szCs w:val="20"/>
        </w:rPr>
      </w:pPr>
      <w:r>
        <w:rPr>
          <w:rFonts w:ascii="Arial" w:hAnsi="Arial" w:cs="Arial"/>
          <w:i/>
          <w:sz w:val="20"/>
          <w:szCs w:val="20"/>
        </w:rPr>
        <w:t xml:space="preserve">To </w:t>
      </w:r>
      <w:r w:rsidR="009B7321">
        <w:rPr>
          <w:rFonts w:ascii="Arial" w:hAnsi="Arial" w:cs="Arial"/>
          <w:i/>
          <w:sz w:val="20"/>
          <w:szCs w:val="20"/>
        </w:rPr>
        <w:t>u</w:t>
      </w:r>
      <w:r>
        <w:rPr>
          <w:rFonts w:ascii="Arial" w:hAnsi="Arial" w:cs="Arial"/>
          <w:i/>
          <w:sz w:val="20"/>
          <w:szCs w:val="20"/>
        </w:rPr>
        <w:t xml:space="preserve">se: The following e-newsletter copy can be used to promote the program in online e-newsletters and email blasts. Consider placements in a community newsletter, local health care provider or network newsletter, and/or faith-based newsletter. </w:t>
      </w:r>
    </w:p>
    <w:p w14:paraId="3D0F2C30" w14:textId="1BF90397" w:rsidR="00217553" w:rsidRDefault="00217553" w:rsidP="00621DDE">
      <w:pPr>
        <w:spacing w:after="0" w:line="240" w:lineRule="auto"/>
        <w:rPr>
          <w:rFonts w:ascii="Arial" w:hAnsi="Arial" w:cs="Arial"/>
          <w:b/>
          <w:sz w:val="28"/>
        </w:rPr>
      </w:pPr>
    </w:p>
    <w:p w14:paraId="1EC66828" w14:textId="0DA8D140" w:rsidR="00F060F2" w:rsidRPr="00E84CE5" w:rsidRDefault="009A6F13" w:rsidP="00F060F2">
      <w:pPr>
        <w:spacing w:after="0" w:line="240" w:lineRule="auto"/>
        <w:rPr>
          <w:rFonts w:ascii="Arial" w:hAnsi="Arial" w:cs="Arial"/>
          <w:b/>
          <w:bCs/>
          <w:color w:val="000000"/>
          <w:sz w:val="24"/>
          <w:szCs w:val="24"/>
        </w:rPr>
      </w:pPr>
      <w:r>
        <w:rPr>
          <w:rFonts w:ascii="Arial" w:hAnsi="Arial" w:cs="Arial"/>
          <w:b/>
          <w:bCs/>
          <w:color w:val="000000"/>
          <w:sz w:val="24"/>
          <w:szCs w:val="24"/>
        </w:rPr>
        <w:t>[</w:t>
      </w:r>
      <w:r w:rsidRPr="00E3599D">
        <w:rPr>
          <w:rFonts w:ascii="Arial" w:hAnsi="Arial" w:cs="Arial"/>
          <w:b/>
          <w:bCs/>
          <w:color w:val="000000"/>
          <w:sz w:val="24"/>
          <w:szCs w:val="24"/>
          <w:highlight w:val="yellow"/>
        </w:rPr>
        <w:t>Name of Program</w:t>
      </w:r>
      <w:r>
        <w:rPr>
          <w:rFonts w:ascii="Arial" w:hAnsi="Arial" w:cs="Arial"/>
          <w:b/>
          <w:bCs/>
          <w:color w:val="000000"/>
          <w:sz w:val="24"/>
          <w:szCs w:val="24"/>
        </w:rPr>
        <w:t>]: Helping You Help Those You Love</w:t>
      </w:r>
    </w:p>
    <w:p w14:paraId="3C967CC8" w14:textId="77777777" w:rsidR="00F060F2" w:rsidRPr="00F060F2" w:rsidRDefault="00F060F2" w:rsidP="00F060F2">
      <w:pPr>
        <w:spacing w:after="0" w:line="240" w:lineRule="auto"/>
        <w:rPr>
          <w:rFonts w:ascii="Arial" w:hAnsi="Arial" w:cs="Arial"/>
          <w:color w:val="000000"/>
        </w:rPr>
      </w:pPr>
    </w:p>
    <w:p w14:paraId="7E18F5BA" w14:textId="428106C8" w:rsidR="003B5680" w:rsidRDefault="008F718A" w:rsidP="00F060F2">
      <w:pPr>
        <w:spacing w:after="0" w:line="240" w:lineRule="auto"/>
        <w:rPr>
          <w:rFonts w:ascii="Arial" w:hAnsi="Arial" w:cs="Arial"/>
          <w:color w:val="000000"/>
        </w:rPr>
      </w:pPr>
      <w:r>
        <w:rPr>
          <w:rFonts w:ascii="Arial" w:hAnsi="Arial" w:cs="Arial"/>
          <w:color w:val="000000"/>
        </w:rPr>
        <w:t xml:space="preserve">96 </w:t>
      </w:r>
      <w:r w:rsidR="009A6F13">
        <w:rPr>
          <w:rFonts w:ascii="Arial" w:hAnsi="Arial" w:cs="Arial"/>
          <w:color w:val="000000"/>
        </w:rPr>
        <w:t xml:space="preserve">million US adults </w:t>
      </w:r>
      <w:r w:rsidR="001E22ED">
        <w:rPr>
          <w:rFonts w:ascii="Arial" w:hAnsi="Arial" w:cs="Arial"/>
          <w:color w:val="000000"/>
        </w:rPr>
        <w:t>have</w:t>
      </w:r>
      <w:r w:rsidR="009A6F13">
        <w:rPr>
          <w:rFonts w:ascii="Arial" w:hAnsi="Arial" w:cs="Arial"/>
          <w:color w:val="000000"/>
        </w:rPr>
        <w:t xml:space="preserve"> prediabetes, a condition where blood sugar levels are higher than normal, but not yet high enough </w:t>
      </w:r>
      <w:r w:rsidR="001E22ED">
        <w:rPr>
          <w:rFonts w:ascii="Arial" w:hAnsi="Arial" w:cs="Arial"/>
          <w:color w:val="000000"/>
        </w:rPr>
        <w:t xml:space="preserve">yet </w:t>
      </w:r>
      <w:r w:rsidR="009A6F13">
        <w:rPr>
          <w:rFonts w:ascii="Arial" w:hAnsi="Arial" w:cs="Arial"/>
          <w:color w:val="000000"/>
        </w:rPr>
        <w:t xml:space="preserve">to be type 2 diabetes. </w:t>
      </w:r>
      <w:r w:rsidR="009E2A3A">
        <w:rPr>
          <w:rFonts w:ascii="Arial" w:hAnsi="Arial" w:cs="Arial"/>
          <w:color w:val="000000"/>
        </w:rPr>
        <w:t xml:space="preserve">This means the body is </w:t>
      </w:r>
      <w:r w:rsidR="001E3DFA">
        <w:rPr>
          <w:rFonts w:ascii="Arial" w:hAnsi="Arial" w:cs="Arial"/>
          <w:color w:val="000000"/>
        </w:rPr>
        <w:t xml:space="preserve">having trouble </w:t>
      </w:r>
      <w:r w:rsidR="00F201F8">
        <w:rPr>
          <w:rFonts w:ascii="Arial" w:hAnsi="Arial" w:cs="Arial"/>
          <w:color w:val="000000"/>
        </w:rPr>
        <w:t>turning blood glucose (sugar) into</w:t>
      </w:r>
      <w:r w:rsidR="009E2A3A">
        <w:rPr>
          <w:rFonts w:ascii="Arial" w:hAnsi="Arial" w:cs="Arial"/>
          <w:color w:val="000000"/>
        </w:rPr>
        <w:t xml:space="preserve"> energy, which can lead to heart problems or vision loss. Did </w:t>
      </w:r>
      <w:r w:rsidR="009A6F13">
        <w:rPr>
          <w:rFonts w:ascii="Arial" w:hAnsi="Arial" w:cs="Arial"/>
          <w:color w:val="000000"/>
        </w:rPr>
        <w:t>you know that for Middle East</w:t>
      </w:r>
      <w:r w:rsidR="009F7B8B">
        <w:rPr>
          <w:rFonts w:ascii="Arial" w:hAnsi="Arial" w:cs="Arial"/>
          <w:color w:val="000000"/>
        </w:rPr>
        <w:t>ern</w:t>
      </w:r>
      <w:r w:rsidR="009A6F13">
        <w:rPr>
          <w:rFonts w:ascii="Arial" w:hAnsi="Arial" w:cs="Arial"/>
          <w:color w:val="000000"/>
        </w:rPr>
        <w:t xml:space="preserve"> </w:t>
      </w:r>
      <w:r w:rsidR="001C427C">
        <w:rPr>
          <w:rFonts w:ascii="Arial" w:hAnsi="Arial" w:cs="Arial"/>
          <w:color w:val="000000"/>
        </w:rPr>
        <w:t xml:space="preserve">and </w:t>
      </w:r>
      <w:r w:rsidR="009A6F13">
        <w:rPr>
          <w:rFonts w:ascii="Arial" w:hAnsi="Arial" w:cs="Arial"/>
          <w:color w:val="000000"/>
        </w:rPr>
        <w:t>North African (MENA) adults, the risk</w:t>
      </w:r>
      <w:r w:rsidR="000A6C0D">
        <w:rPr>
          <w:rFonts w:ascii="Arial" w:hAnsi="Arial" w:cs="Arial"/>
          <w:color w:val="000000"/>
        </w:rPr>
        <w:t xml:space="preserve"> for type 2 diabetes</w:t>
      </w:r>
      <w:r w:rsidR="009A6F13">
        <w:rPr>
          <w:rFonts w:ascii="Arial" w:hAnsi="Arial" w:cs="Arial"/>
          <w:color w:val="000000"/>
        </w:rPr>
        <w:t xml:space="preserve"> may be even higher</w:t>
      </w:r>
      <w:r w:rsidR="000A6C0D">
        <w:rPr>
          <w:rFonts w:ascii="Arial" w:hAnsi="Arial" w:cs="Arial"/>
          <w:color w:val="000000"/>
        </w:rPr>
        <w:t xml:space="preserve"> than</w:t>
      </w:r>
      <w:r w:rsidR="001C427C">
        <w:rPr>
          <w:rFonts w:ascii="Arial" w:hAnsi="Arial" w:cs="Arial"/>
          <w:color w:val="000000"/>
        </w:rPr>
        <w:t xml:space="preserve"> for</w:t>
      </w:r>
      <w:r w:rsidR="000A6C0D">
        <w:rPr>
          <w:rFonts w:ascii="Arial" w:hAnsi="Arial" w:cs="Arial"/>
          <w:color w:val="000000"/>
        </w:rPr>
        <w:t xml:space="preserve"> other adults living in America</w:t>
      </w:r>
      <w:r w:rsidR="009A6F13">
        <w:rPr>
          <w:rFonts w:ascii="Arial" w:hAnsi="Arial" w:cs="Arial"/>
          <w:color w:val="000000"/>
        </w:rPr>
        <w:t>?</w:t>
      </w:r>
    </w:p>
    <w:p w14:paraId="55D130DC" w14:textId="554C4043" w:rsidR="009A6F13" w:rsidRDefault="009A6F13" w:rsidP="00F060F2">
      <w:pPr>
        <w:spacing w:after="0" w:line="240" w:lineRule="auto"/>
        <w:rPr>
          <w:rFonts w:ascii="Arial" w:hAnsi="Arial" w:cs="Arial"/>
          <w:color w:val="000000"/>
        </w:rPr>
      </w:pPr>
    </w:p>
    <w:p w14:paraId="694A2A19" w14:textId="45B2EF89" w:rsidR="009A6F13" w:rsidRDefault="009A6F13" w:rsidP="00F060F2">
      <w:pPr>
        <w:spacing w:after="0" w:line="240" w:lineRule="auto"/>
        <w:rPr>
          <w:rFonts w:ascii="Arial" w:hAnsi="Arial" w:cs="Arial"/>
          <w:color w:val="000000"/>
        </w:rPr>
      </w:pPr>
      <w:r>
        <w:rPr>
          <w:rFonts w:ascii="Arial" w:hAnsi="Arial" w:cs="Arial"/>
          <w:color w:val="000000"/>
        </w:rPr>
        <w:t xml:space="preserve">That’s the bad news – but the good news is that </w:t>
      </w:r>
      <w:r w:rsidRPr="008F718A">
        <w:rPr>
          <w:rFonts w:ascii="Arial" w:hAnsi="Arial" w:cs="Arial"/>
          <w:b/>
          <w:bCs/>
          <w:color w:val="000000"/>
        </w:rPr>
        <w:t xml:space="preserve">there’s </w:t>
      </w:r>
      <w:r w:rsidR="00CB385F" w:rsidRPr="008F718A">
        <w:rPr>
          <w:rFonts w:ascii="Arial" w:hAnsi="Arial" w:cs="Arial"/>
          <w:b/>
          <w:bCs/>
          <w:color w:val="000000"/>
        </w:rPr>
        <w:t>hope</w:t>
      </w:r>
      <w:r>
        <w:rPr>
          <w:rFonts w:ascii="Arial" w:hAnsi="Arial" w:cs="Arial"/>
          <w:color w:val="000000"/>
        </w:rPr>
        <w:t xml:space="preserve">! The </w:t>
      </w:r>
      <w:r w:rsidR="006E4809">
        <w:rPr>
          <w:rFonts w:ascii="Arial" w:hAnsi="Arial" w:cs="Arial"/>
        </w:rPr>
        <w:t>[</w:t>
      </w:r>
      <w:r w:rsidR="006E4809" w:rsidRPr="0022751E">
        <w:rPr>
          <w:rFonts w:ascii="Arial" w:hAnsi="Arial" w:cs="Arial"/>
          <w:highlight w:val="yellow"/>
        </w:rPr>
        <w:t>name of organization</w:t>
      </w:r>
      <w:r w:rsidR="006E4809">
        <w:rPr>
          <w:rFonts w:ascii="Arial" w:hAnsi="Arial" w:cs="Arial"/>
        </w:rPr>
        <w:t xml:space="preserve">] </w:t>
      </w:r>
      <w:r>
        <w:rPr>
          <w:rFonts w:ascii="Arial" w:hAnsi="Arial" w:cs="Arial"/>
          <w:color w:val="000000"/>
        </w:rPr>
        <w:t>offers the National Diabetes Prevention Program</w:t>
      </w:r>
      <w:r w:rsidR="007805B1">
        <w:rPr>
          <w:rFonts w:ascii="Arial" w:hAnsi="Arial" w:cs="Arial"/>
          <w:color w:val="000000"/>
        </w:rPr>
        <w:t xml:space="preserve">’s lifestyle change program </w:t>
      </w:r>
      <w:r>
        <w:rPr>
          <w:rFonts w:ascii="Arial" w:hAnsi="Arial" w:cs="Arial"/>
          <w:color w:val="000000"/>
        </w:rPr>
        <w:t xml:space="preserve">to help </w:t>
      </w:r>
      <w:r w:rsidR="00CB385F">
        <w:rPr>
          <w:rFonts w:ascii="Arial" w:hAnsi="Arial" w:cs="Arial"/>
          <w:color w:val="000000"/>
        </w:rPr>
        <w:t>you</w:t>
      </w:r>
      <w:r>
        <w:rPr>
          <w:rFonts w:ascii="Arial" w:hAnsi="Arial" w:cs="Arial"/>
          <w:color w:val="000000"/>
        </w:rPr>
        <w:t xml:space="preserve"> </w:t>
      </w:r>
      <w:r w:rsidR="00CB385F">
        <w:rPr>
          <w:rFonts w:ascii="Arial" w:hAnsi="Arial" w:cs="Arial"/>
          <w:color w:val="000000"/>
        </w:rPr>
        <w:t>reverse</w:t>
      </w:r>
      <w:r>
        <w:rPr>
          <w:rFonts w:ascii="Arial" w:hAnsi="Arial" w:cs="Arial"/>
          <w:color w:val="000000"/>
        </w:rPr>
        <w:t xml:space="preserve"> prediabetes</w:t>
      </w:r>
      <w:r w:rsidR="00CB385F">
        <w:rPr>
          <w:rFonts w:ascii="Arial" w:hAnsi="Arial" w:cs="Arial"/>
          <w:color w:val="000000"/>
        </w:rPr>
        <w:t xml:space="preserve"> and</w:t>
      </w:r>
      <w:r>
        <w:rPr>
          <w:rFonts w:ascii="Arial" w:hAnsi="Arial" w:cs="Arial"/>
          <w:color w:val="000000"/>
        </w:rPr>
        <w:t xml:space="preserve"> live healthie</w:t>
      </w:r>
      <w:r w:rsidR="00CB385F">
        <w:rPr>
          <w:rFonts w:ascii="Arial" w:hAnsi="Arial" w:cs="Arial"/>
          <w:color w:val="000000"/>
        </w:rPr>
        <w:t xml:space="preserve">r so you can </w:t>
      </w:r>
      <w:r w:rsidR="00CB385F" w:rsidRPr="008F718A">
        <w:rPr>
          <w:rFonts w:ascii="Arial" w:hAnsi="Arial" w:cs="Arial"/>
          <w:b/>
          <w:bCs/>
          <w:color w:val="000000"/>
        </w:rPr>
        <w:t>enjoy more of your time with loved ones</w:t>
      </w:r>
      <w:r w:rsidR="00CB385F">
        <w:rPr>
          <w:rFonts w:ascii="Arial" w:hAnsi="Arial" w:cs="Arial"/>
          <w:color w:val="000000"/>
        </w:rPr>
        <w:t xml:space="preserve">. </w:t>
      </w:r>
      <w:r w:rsidR="008F718A">
        <w:rPr>
          <w:rFonts w:ascii="Arial" w:hAnsi="Arial" w:cs="Arial"/>
          <w:color w:val="000000"/>
        </w:rPr>
        <w:t>At</w:t>
      </w:r>
      <w:r w:rsidR="00CB385F">
        <w:rPr>
          <w:rFonts w:ascii="Arial" w:hAnsi="Arial" w:cs="Arial"/>
          <w:color w:val="000000"/>
        </w:rPr>
        <w:t xml:space="preserve"> [</w:t>
      </w:r>
      <w:r w:rsidR="00CB385F" w:rsidRPr="00CB385F">
        <w:rPr>
          <w:rFonts w:ascii="Arial" w:hAnsi="Arial" w:cs="Arial"/>
          <w:color w:val="000000"/>
          <w:highlight w:val="yellow"/>
        </w:rPr>
        <w:t>name of organization</w:t>
      </w:r>
      <w:r w:rsidR="00CB385F">
        <w:rPr>
          <w:rFonts w:ascii="Arial" w:hAnsi="Arial" w:cs="Arial"/>
          <w:color w:val="000000"/>
        </w:rPr>
        <w:t xml:space="preserve">], we offer the lifestyle change program tailored </w:t>
      </w:r>
      <w:r w:rsidR="008F448E">
        <w:rPr>
          <w:rFonts w:ascii="Arial" w:hAnsi="Arial" w:cs="Arial"/>
          <w:color w:val="000000"/>
        </w:rPr>
        <w:t>to support</w:t>
      </w:r>
      <w:r w:rsidR="00CB385F">
        <w:rPr>
          <w:rFonts w:ascii="Arial" w:hAnsi="Arial" w:cs="Arial"/>
          <w:color w:val="000000"/>
        </w:rPr>
        <w:t xml:space="preserve"> MENA adults. [</w:t>
      </w:r>
      <w:r w:rsidR="00CB385F">
        <w:rPr>
          <w:rFonts w:ascii="Arial" w:hAnsi="Arial" w:cs="Arial"/>
          <w:highlight w:val="yellow"/>
        </w:rPr>
        <w:t>I</w:t>
      </w:r>
      <w:r w:rsidR="00CB385F" w:rsidRPr="001A3EC7">
        <w:rPr>
          <w:rFonts w:ascii="Arial" w:hAnsi="Arial" w:cs="Arial"/>
          <w:highlight w:val="yellow"/>
        </w:rPr>
        <w:t xml:space="preserve">nsert details about program times, especially virtual/hybrid options, </w:t>
      </w:r>
      <w:r w:rsidR="00CB385F">
        <w:rPr>
          <w:rFonts w:ascii="Arial" w:hAnsi="Arial" w:cs="Arial"/>
          <w:highlight w:val="yellow"/>
        </w:rPr>
        <w:t xml:space="preserve">language, </w:t>
      </w:r>
      <w:r w:rsidR="00CB385F" w:rsidRPr="001A3EC7">
        <w:rPr>
          <w:rFonts w:ascii="Arial" w:hAnsi="Arial" w:cs="Arial"/>
          <w:highlight w:val="yellow"/>
        </w:rPr>
        <w:t>and any information on incentives to help support people’s participation</w:t>
      </w:r>
      <w:r w:rsidR="00CB385F">
        <w:rPr>
          <w:rFonts w:ascii="Arial" w:hAnsi="Arial" w:cs="Arial"/>
        </w:rPr>
        <w:t>].</w:t>
      </w:r>
    </w:p>
    <w:p w14:paraId="61FAE155" w14:textId="29F85FA8" w:rsidR="00F060F2" w:rsidRDefault="00F060F2" w:rsidP="00F060F2">
      <w:pPr>
        <w:spacing w:after="0" w:line="240" w:lineRule="auto"/>
        <w:rPr>
          <w:rFonts w:ascii="Arial" w:hAnsi="Arial" w:cs="Arial"/>
        </w:rPr>
      </w:pPr>
    </w:p>
    <w:p w14:paraId="387A8BAB" w14:textId="0FD493C3" w:rsidR="002B0863" w:rsidRDefault="002B0863" w:rsidP="00F060F2">
      <w:pPr>
        <w:spacing w:after="0" w:line="240" w:lineRule="auto"/>
        <w:rPr>
          <w:rFonts w:ascii="Arial" w:hAnsi="Arial" w:cs="Arial"/>
        </w:rPr>
      </w:pPr>
      <w:r>
        <w:rPr>
          <w:rFonts w:ascii="Arial" w:hAnsi="Arial" w:cs="Arial"/>
        </w:rPr>
        <w:t xml:space="preserve">Lifestyle Coach Ahlam works with </w:t>
      </w:r>
      <w:r w:rsidR="0057464E">
        <w:rPr>
          <w:rFonts w:ascii="Arial" w:hAnsi="Arial" w:cs="Arial"/>
        </w:rPr>
        <w:t xml:space="preserve">a </w:t>
      </w:r>
      <w:r>
        <w:rPr>
          <w:rFonts w:ascii="Arial" w:hAnsi="Arial" w:cs="Arial"/>
        </w:rPr>
        <w:t xml:space="preserve">MENA </w:t>
      </w:r>
      <w:r w:rsidR="004021A4">
        <w:rPr>
          <w:rFonts w:ascii="Arial" w:hAnsi="Arial" w:cs="Arial"/>
        </w:rPr>
        <w:t>community</w:t>
      </w:r>
      <w:r>
        <w:rPr>
          <w:rFonts w:ascii="Arial" w:hAnsi="Arial" w:cs="Arial"/>
        </w:rPr>
        <w:t xml:space="preserve"> </w:t>
      </w:r>
      <w:r w:rsidR="009F7B8B">
        <w:rPr>
          <w:rFonts w:ascii="Arial" w:hAnsi="Arial" w:cs="Arial"/>
        </w:rPr>
        <w:t xml:space="preserve">in Michigan and </w:t>
      </w:r>
      <w:r w:rsidR="008B58D5">
        <w:rPr>
          <w:rFonts w:ascii="Arial" w:hAnsi="Arial" w:cs="Arial"/>
        </w:rPr>
        <w:t xml:space="preserve">recommends </w:t>
      </w:r>
      <w:r w:rsidR="003A1E0B">
        <w:rPr>
          <w:rFonts w:ascii="Arial" w:hAnsi="Arial" w:cs="Arial"/>
        </w:rPr>
        <w:t>the program</w:t>
      </w:r>
      <w:r w:rsidR="008B58D5">
        <w:rPr>
          <w:rFonts w:ascii="Arial" w:hAnsi="Arial" w:cs="Arial"/>
        </w:rPr>
        <w:t xml:space="preserve"> because “</w:t>
      </w:r>
      <w:r w:rsidRPr="002B0863">
        <w:rPr>
          <w:rFonts w:ascii="Arial" w:hAnsi="Arial" w:cs="Arial"/>
        </w:rPr>
        <w:t>i</w:t>
      </w:r>
      <w:r w:rsidR="003A1E0B">
        <w:rPr>
          <w:rFonts w:ascii="Arial" w:hAnsi="Arial" w:cs="Arial"/>
        </w:rPr>
        <w:t xml:space="preserve">t </w:t>
      </w:r>
      <w:r w:rsidR="008B58D5" w:rsidRPr="008B58D5">
        <w:rPr>
          <w:rFonts w:ascii="Arial" w:hAnsi="Arial" w:cs="Arial"/>
        </w:rPr>
        <w:t xml:space="preserve">helps you learn to </w:t>
      </w:r>
      <w:r w:rsidR="008B58D5" w:rsidRPr="008F718A">
        <w:rPr>
          <w:rFonts w:ascii="Arial" w:hAnsi="Arial" w:cs="Arial"/>
          <w:b/>
          <w:bCs/>
        </w:rPr>
        <w:t xml:space="preserve">prevent </w:t>
      </w:r>
      <w:r w:rsidR="008F718A" w:rsidRPr="008F718A">
        <w:rPr>
          <w:rFonts w:ascii="Arial" w:hAnsi="Arial" w:cs="Arial"/>
          <w:b/>
          <w:bCs/>
        </w:rPr>
        <w:t>type 2 diabetes</w:t>
      </w:r>
      <w:r w:rsidR="008F718A">
        <w:rPr>
          <w:rFonts w:ascii="Arial" w:hAnsi="Arial" w:cs="Arial"/>
        </w:rPr>
        <w:t xml:space="preserve"> </w:t>
      </w:r>
      <w:r w:rsidR="008B58D5" w:rsidRPr="008B58D5">
        <w:rPr>
          <w:rFonts w:ascii="Arial" w:hAnsi="Arial" w:cs="Arial"/>
        </w:rPr>
        <w:t xml:space="preserve">and </w:t>
      </w:r>
      <w:r w:rsidR="008F718A">
        <w:rPr>
          <w:rFonts w:ascii="Arial" w:hAnsi="Arial" w:cs="Arial"/>
        </w:rPr>
        <w:t>its</w:t>
      </w:r>
      <w:r w:rsidR="008B58D5" w:rsidRPr="008B58D5">
        <w:rPr>
          <w:rFonts w:ascii="Arial" w:hAnsi="Arial" w:cs="Arial"/>
        </w:rPr>
        <w:t xml:space="preserve"> </w:t>
      </w:r>
      <w:r w:rsidR="008053AF">
        <w:rPr>
          <w:rFonts w:ascii="Arial" w:hAnsi="Arial" w:cs="Arial"/>
        </w:rPr>
        <w:t>complications</w:t>
      </w:r>
      <w:r w:rsidRPr="002B0863">
        <w:rPr>
          <w:rFonts w:ascii="Arial" w:hAnsi="Arial" w:cs="Arial"/>
        </w:rPr>
        <w:t>.</w:t>
      </w:r>
      <w:r w:rsidR="008B58D5">
        <w:rPr>
          <w:rFonts w:ascii="Arial" w:hAnsi="Arial" w:cs="Arial"/>
        </w:rPr>
        <w:t xml:space="preserve">” The classes are held in group sessions so that you have a community beside you </w:t>
      </w:r>
      <w:r w:rsidR="008F718A">
        <w:rPr>
          <w:rFonts w:ascii="Arial" w:hAnsi="Arial" w:cs="Arial"/>
        </w:rPr>
        <w:t>every step of the way</w:t>
      </w:r>
      <w:r w:rsidR="008B58D5">
        <w:rPr>
          <w:rFonts w:ascii="Arial" w:hAnsi="Arial" w:cs="Arial"/>
        </w:rPr>
        <w:t xml:space="preserve">. </w:t>
      </w:r>
      <w:r w:rsidR="008B58D5" w:rsidRPr="008F718A">
        <w:rPr>
          <w:rFonts w:ascii="Arial" w:hAnsi="Arial" w:cs="Arial"/>
          <w:b/>
          <w:bCs/>
        </w:rPr>
        <w:t>“It’s so important to have social support!”</w:t>
      </w:r>
      <w:r w:rsidR="008B58D5">
        <w:rPr>
          <w:rFonts w:ascii="Arial" w:hAnsi="Arial" w:cs="Arial"/>
        </w:rPr>
        <w:t xml:space="preserve"> Ahlam says.</w:t>
      </w:r>
    </w:p>
    <w:p w14:paraId="4628FF68" w14:textId="2DDB0BA7" w:rsidR="008B58D5" w:rsidRDefault="008B58D5" w:rsidP="00F060F2">
      <w:pPr>
        <w:spacing w:after="0" w:line="240" w:lineRule="auto"/>
        <w:rPr>
          <w:rFonts w:ascii="Arial" w:hAnsi="Arial" w:cs="Arial"/>
        </w:rPr>
      </w:pPr>
    </w:p>
    <w:p w14:paraId="475ADB76" w14:textId="55FC0B02" w:rsidR="008B58D5" w:rsidRDefault="008B58D5" w:rsidP="00F060F2">
      <w:pPr>
        <w:spacing w:after="0" w:line="240" w:lineRule="auto"/>
        <w:rPr>
          <w:rFonts w:ascii="Arial" w:hAnsi="Arial" w:cs="Arial"/>
        </w:rPr>
      </w:pPr>
      <w:r>
        <w:rPr>
          <w:rFonts w:ascii="Arial" w:hAnsi="Arial" w:cs="Arial"/>
        </w:rPr>
        <w:t>Community ca</w:t>
      </w:r>
      <w:r w:rsidR="008F718A">
        <w:rPr>
          <w:rFonts w:ascii="Arial" w:hAnsi="Arial" w:cs="Arial"/>
        </w:rPr>
        <w:t>n be your motivation to learn</w:t>
      </w:r>
      <w:r>
        <w:rPr>
          <w:rFonts w:ascii="Arial" w:hAnsi="Arial" w:cs="Arial"/>
        </w:rPr>
        <w:t xml:space="preserve"> healthier habits</w:t>
      </w:r>
      <w:r w:rsidR="008F718A">
        <w:rPr>
          <w:rFonts w:ascii="Arial" w:hAnsi="Arial" w:cs="Arial"/>
        </w:rPr>
        <w:t xml:space="preserve"> and join the lifestyle change program. You care deeply about your family and friends and building a future with them. Having your health allows you to keep doing that – and </w:t>
      </w:r>
      <w:r w:rsidR="008F718A" w:rsidRPr="008F718A">
        <w:rPr>
          <w:rFonts w:ascii="Arial" w:hAnsi="Arial" w:cs="Arial"/>
          <w:b/>
          <w:bCs/>
        </w:rPr>
        <w:t>we’re here to help you</w:t>
      </w:r>
      <w:r w:rsidR="008F718A">
        <w:rPr>
          <w:rFonts w:ascii="Arial" w:hAnsi="Arial" w:cs="Arial"/>
        </w:rPr>
        <w:t>!</w:t>
      </w:r>
    </w:p>
    <w:p w14:paraId="43DE6FC9" w14:textId="47734796" w:rsidR="008F718A" w:rsidRDefault="008F718A" w:rsidP="00F060F2">
      <w:pPr>
        <w:spacing w:after="0" w:line="240" w:lineRule="auto"/>
        <w:rPr>
          <w:rFonts w:ascii="Arial" w:hAnsi="Arial" w:cs="Arial"/>
        </w:rPr>
      </w:pPr>
    </w:p>
    <w:p w14:paraId="2C8E2FF8" w14:textId="50B3A171" w:rsidR="008F718A" w:rsidRDefault="008F718A" w:rsidP="00F060F2">
      <w:pPr>
        <w:spacing w:after="0" w:line="240" w:lineRule="auto"/>
        <w:rPr>
          <w:rFonts w:ascii="Arial" w:hAnsi="Arial" w:cs="Arial"/>
        </w:rPr>
      </w:pPr>
      <w:r>
        <w:rPr>
          <w:rFonts w:ascii="Arial" w:hAnsi="Arial" w:cs="Arial"/>
        </w:rPr>
        <w:t xml:space="preserve">Through healthier eating, physical activity, and stress management, you’ll learn </w:t>
      </w:r>
      <w:r w:rsidRPr="00E3599D">
        <w:rPr>
          <w:rFonts w:ascii="Arial" w:hAnsi="Arial" w:cs="Arial"/>
          <w:b/>
          <w:bCs/>
        </w:rPr>
        <w:t>simple</w:t>
      </w:r>
      <w:r w:rsidR="00E3599D" w:rsidRPr="00E3599D">
        <w:rPr>
          <w:rFonts w:ascii="Arial" w:hAnsi="Arial" w:cs="Arial"/>
          <w:b/>
          <w:bCs/>
        </w:rPr>
        <w:t xml:space="preserve"> </w:t>
      </w:r>
      <w:r w:rsidRPr="00E3599D">
        <w:rPr>
          <w:rFonts w:ascii="Arial" w:hAnsi="Arial" w:cs="Arial"/>
          <w:b/>
          <w:bCs/>
        </w:rPr>
        <w:t>steps that have a big impact</w:t>
      </w:r>
      <w:r>
        <w:rPr>
          <w:rFonts w:ascii="Arial" w:hAnsi="Arial" w:cs="Arial"/>
        </w:rPr>
        <w:t xml:space="preserve">. It’s not about giving up </w:t>
      </w:r>
      <w:r w:rsidR="00CA298F">
        <w:rPr>
          <w:rFonts w:ascii="Arial" w:hAnsi="Arial" w:cs="Arial"/>
        </w:rPr>
        <w:t xml:space="preserve">all </w:t>
      </w:r>
      <w:r>
        <w:rPr>
          <w:rFonts w:ascii="Arial" w:hAnsi="Arial" w:cs="Arial"/>
        </w:rPr>
        <w:t xml:space="preserve">the </w:t>
      </w:r>
      <w:r w:rsidR="00E3599D">
        <w:rPr>
          <w:rFonts w:ascii="Arial" w:hAnsi="Arial" w:cs="Arial"/>
        </w:rPr>
        <w:t xml:space="preserve">traditional foods you love or having to do intense exercise every day. Instead, we teach you simple food swaps </w:t>
      </w:r>
      <w:r w:rsidR="003A1E0B">
        <w:rPr>
          <w:rFonts w:ascii="Arial" w:hAnsi="Arial" w:cs="Arial"/>
        </w:rPr>
        <w:t>for</w:t>
      </w:r>
      <w:r w:rsidR="00E3599D">
        <w:rPr>
          <w:rFonts w:ascii="Arial" w:hAnsi="Arial" w:cs="Arial"/>
        </w:rPr>
        <w:t xml:space="preserve"> your favorite recipes and how to incorporate movement into your day in ways that are </w:t>
      </w:r>
      <w:r w:rsidR="00E3599D" w:rsidRPr="00E3599D">
        <w:rPr>
          <w:rFonts w:ascii="Arial" w:hAnsi="Arial" w:cs="Arial"/>
          <w:b/>
          <w:bCs/>
        </w:rPr>
        <w:t>comfortable for you</w:t>
      </w:r>
      <w:r w:rsidR="00E3599D">
        <w:rPr>
          <w:rFonts w:ascii="Arial" w:hAnsi="Arial" w:cs="Arial"/>
        </w:rPr>
        <w:t>.</w:t>
      </w:r>
    </w:p>
    <w:p w14:paraId="34F3D4C4" w14:textId="09362E23" w:rsidR="00E3599D" w:rsidRDefault="00E3599D" w:rsidP="00F060F2">
      <w:pPr>
        <w:spacing w:after="0" w:line="240" w:lineRule="auto"/>
        <w:rPr>
          <w:rFonts w:ascii="Arial" w:hAnsi="Arial" w:cs="Arial"/>
        </w:rPr>
      </w:pPr>
    </w:p>
    <w:p w14:paraId="7E949A66" w14:textId="65AC1DE7" w:rsidR="00E3599D" w:rsidRDefault="00E3599D" w:rsidP="00F060F2">
      <w:pPr>
        <w:spacing w:after="0" w:line="240" w:lineRule="auto"/>
        <w:rPr>
          <w:rFonts w:ascii="Arial" w:hAnsi="Arial" w:cs="Arial"/>
        </w:rPr>
      </w:pPr>
      <w:proofErr w:type="spellStart"/>
      <w:r>
        <w:rPr>
          <w:rFonts w:ascii="Arial" w:hAnsi="Arial" w:cs="Arial"/>
        </w:rPr>
        <w:t>Ahlam’s</w:t>
      </w:r>
      <w:proofErr w:type="spellEnd"/>
      <w:r>
        <w:rPr>
          <w:rFonts w:ascii="Arial" w:hAnsi="Arial" w:cs="Arial"/>
        </w:rPr>
        <w:t xml:space="preserve"> </w:t>
      </w:r>
      <w:r w:rsidR="00EA271B">
        <w:rPr>
          <w:rFonts w:ascii="Arial" w:hAnsi="Arial" w:cs="Arial"/>
        </w:rPr>
        <w:t xml:space="preserve">advice </w:t>
      </w:r>
      <w:r>
        <w:rPr>
          <w:rFonts w:ascii="Arial" w:hAnsi="Arial" w:cs="Arial"/>
        </w:rPr>
        <w:t xml:space="preserve">is to reach out and </w:t>
      </w:r>
      <w:r w:rsidRPr="00E3599D">
        <w:rPr>
          <w:rFonts w:ascii="Arial" w:hAnsi="Arial" w:cs="Arial"/>
          <w:b/>
          <w:bCs/>
        </w:rPr>
        <w:t>learn more today</w:t>
      </w:r>
      <w:r>
        <w:rPr>
          <w:rFonts w:ascii="Arial" w:hAnsi="Arial" w:cs="Arial"/>
        </w:rPr>
        <w:t>! “</w:t>
      </w:r>
      <w:r w:rsidRPr="00E3599D">
        <w:rPr>
          <w:rFonts w:ascii="Arial" w:hAnsi="Arial" w:cs="Arial"/>
        </w:rPr>
        <w:t>Take the step</w:t>
      </w:r>
      <w:r>
        <w:rPr>
          <w:rFonts w:ascii="Arial" w:hAnsi="Arial" w:cs="Arial"/>
        </w:rPr>
        <w:t>, and w</w:t>
      </w:r>
      <w:r w:rsidRPr="00E3599D">
        <w:rPr>
          <w:rFonts w:ascii="Arial" w:hAnsi="Arial" w:cs="Arial"/>
        </w:rPr>
        <w:t xml:space="preserve">e can do it together. It’s ok to </w:t>
      </w:r>
      <w:r w:rsidR="008F448E">
        <w:rPr>
          <w:rFonts w:ascii="Arial" w:hAnsi="Arial" w:cs="Arial"/>
        </w:rPr>
        <w:t>be hesitant</w:t>
      </w:r>
      <w:r>
        <w:rPr>
          <w:rFonts w:ascii="Arial" w:hAnsi="Arial" w:cs="Arial"/>
        </w:rPr>
        <w:t xml:space="preserve">, but you </w:t>
      </w:r>
      <w:r w:rsidRPr="00E3599D">
        <w:rPr>
          <w:rFonts w:ascii="Arial" w:hAnsi="Arial" w:cs="Arial"/>
        </w:rPr>
        <w:t>have to be ready to change</w:t>
      </w:r>
      <w:r>
        <w:rPr>
          <w:rFonts w:ascii="Arial" w:hAnsi="Arial" w:cs="Arial"/>
        </w:rPr>
        <w:t xml:space="preserve"> i</w:t>
      </w:r>
      <w:r w:rsidRPr="00E3599D">
        <w:rPr>
          <w:rFonts w:ascii="Arial" w:hAnsi="Arial" w:cs="Arial"/>
        </w:rPr>
        <w:t xml:space="preserve">f you want to </w:t>
      </w:r>
      <w:r w:rsidRPr="00E3599D">
        <w:rPr>
          <w:rFonts w:ascii="Arial" w:hAnsi="Arial" w:cs="Arial"/>
          <w:b/>
          <w:bCs/>
        </w:rPr>
        <w:t>live long for your family</w:t>
      </w:r>
      <w:r w:rsidRPr="00E3599D">
        <w:rPr>
          <w:rFonts w:ascii="Arial" w:hAnsi="Arial" w:cs="Arial"/>
        </w:rPr>
        <w:t>.</w:t>
      </w:r>
      <w:r>
        <w:rPr>
          <w:rFonts w:ascii="Arial" w:hAnsi="Arial" w:cs="Arial"/>
        </w:rPr>
        <w:t>”</w:t>
      </w:r>
    </w:p>
    <w:p w14:paraId="1EBBB85B" w14:textId="229C2E3D" w:rsidR="00E3599D" w:rsidRDefault="00E3599D" w:rsidP="00F060F2">
      <w:pPr>
        <w:spacing w:after="0" w:line="240" w:lineRule="auto"/>
        <w:rPr>
          <w:rFonts w:ascii="Arial" w:hAnsi="Arial" w:cs="Arial"/>
        </w:rPr>
      </w:pPr>
    </w:p>
    <w:p w14:paraId="5CA68FF5" w14:textId="17041032" w:rsidR="00E3599D" w:rsidRDefault="00E3599D" w:rsidP="00F060F2">
      <w:pPr>
        <w:spacing w:after="0" w:line="240" w:lineRule="auto"/>
        <w:rPr>
          <w:rFonts w:ascii="Arial" w:hAnsi="Arial" w:cs="Arial"/>
        </w:rPr>
      </w:pPr>
      <w:r>
        <w:rPr>
          <w:rFonts w:ascii="Arial" w:hAnsi="Arial" w:cs="Arial"/>
        </w:rPr>
        <w:t>If you’re ready to build a healthy legacy for your family, visit [</w:t>
      </w:r>
      <w:r w:rsidRPr="00E3599D">
        <w:rPr>
          <w:rFonts w:ascii="Arial" w:hAnsi="Arial" w:cs="Arial"/>
          <w:highlight w:val="yellow"/>
        </w:rPr>
        <w:t>insert link to program website</w:t>
      </w:r>
      <w:r>
        <w:rPr>
          <w:rFonts w:ascii="Arial" w:hAnsi="Arial" w:cs="Arial"/>
        </w:rPr>
        <w:t>] for more information and help to get started.</w:t>
      </w:r>
    </w:p>
    <w:p w14:paraId="0FD6431C" w14:textId="5C5B4E49" w:rsidR="004F4161" w:rsidRDefault="004F4161" w:rsidP="00621DDE">
      <w:pPr>
        <w:spacing w:after="0" w:line="240" w:lineRule="auto"/>
        <w:rPr>
          <w:rFonts w:ascii="Arial" w:hAnsi="Arial" w:cs="Arial"/>
          <w:b/>
          <w:sz w:val="28"/>
        </w:rPr>
      </w:pPr>
    </w:p>
    <w:p w14:paraId="1060D839" w14:textId="5D2D4866" w:rsidR="00586F75" w:rsidRDefault="00586F75">
      <w:pPr>
        <w:rPr>
          <w:rFonts w:ascii="Arial" w:hAnsi="Arial" w:cs="Arial"/>
          <w:b/>
          <w:sz w:val="28"/>
        </w:rPr>
      </w:pPr>
    </w:p>
    <w:p w14:paraId="7CF1C4D1" w14:textId="45956C19" w:rsidR="00C21FA7" w:rsidRDefault="00C21FA7" w:rsidP="00621DDE">
      <w:pPr>
        <w:spacing w:after="0" w:line="240" w:lineRule="auto"/>
        <w:rPr>
          <w:rFonts w:ascii="Arial" w:hAnsi="Arial" w:cs="Arial"/>
          <w:b/>
          <w:sz w:val="28"/>
        </w:rPr>
      </w:pPr>
      <w:r>
        <w:rPr>
          <w:rFonts w:ascii="Arial" w:hAnsi="Arial" w:cs="Arial"/>
          <w:b/>
          <w:sz w:val="28"/>
        </w:rPr>
        <w:lastRenderedPageBreak/>
        <w:t>Social Media</w:t>
      </w:r>
      <w:r w:rsidR="000251DB">
        <w:rPr>
          <w:rFonts w:ascii="Arial" w:hAnsi="Arial" w:cs="Arial"/>
          <w:b/>
          <w:sz w:val="28"/>
        </w:rPr>
        <w:t xml:space="preserve"> Images &amp; Post Copy</w:t>
      </w:r>
    </w:p>
    <w:p w14:paraId="6218787D" w14:textId="77777777" w:rsidR="00C21FA7" w:rsidRDefault="00C21FA7" w:rsidP="00621DDE">
      <w:pPr>
        <w:spacing w:after="0" w:line="240" w:lineRule="auto"/>
        <w:rPr>
          <w:rFonts w:ascii="Arial" w:hAnsi="Arial" w:cs="Arial"/>
          <w:i/>
          <w:iCs/>
          <w:color w:val="FF0000"/>
        </w:rPr>
      </w:pPr>
    </w:p>
    <w:p w14:paraId="380AA080" w14:textId="28F79A3D" w:rsidR="00CA75F8" w:rsidRPr="00292F41" w:rsidRDefault="00CA75F8" w:rsidP="00CA75F8">
      <w:pPr>
        <w:rPr>
          <w:rFonts w:ascii="Arial" w:eastAsia="Times New Roman" w:hAnsi="Arial" w:cs="Arial"/>
          <w:color w:val="333333"/>
          <w:sz w:val="20"/>
          <w:szCs w:val="20"/>
        </w:rPr>
      </w:pPr>
      <w:r w:rsidRPr="00614B0D">
        <w:rPr>
          <w:rFonts w:ascii="Arial" w:hAnsi="Arial" w:cs="Arial"/>
          <w:i/>
          <w:sz w:val="20"/>
          <w:szCs w:val="20"/>
        </w:rPr>
        <w:t>To use: You can use the following social media post copy and images on Facebook, Instagram, and Twitter.</w:t>
      </w:r>
      <w:r>
        <w:rPr>
          <w:rFonts w:ascii="Arial" w:hAnsi="Arial" w:cs="Arial"/>
          <w:i/>
          <w:sz w:val="20"/>
          <w:szCs w:val="20"/>
        </w:rPr>
        <w:t xml:space="preserve"> </w:t>
      </w:r>
      <w:r w:rsidRPr="00614B0D">
        <w:rPr>
          <w:rFonts w:ascii="Arial" w:hAnsi="Arial" w:cs="Arial"/>
          <w:i/>
          <w:sz w:val="20"/>
          <w:szCs w:val="20"/>
        </w:rPr>
        <w:t>Photos are available for download on the</w:t>
      </w:r>
      <w:r w:rsidR="008D6CC8">
        <w:rPr>
          <w:rFonts w:ascii="Arial" w:hAnsi="Arial" w:cs="Arial"/>
          <w:i/>
          <w:sz w:val="20"/>
          <w:szCs w:val="20"/>
        </w:rPr>
        <w:t xml:space="preserve"> </w:t>
      </w:r>
      <w:hyperlink r:id="rId15" w:history="1">
        <w:r w:rsidR="008D6CC8" w:rsidRPr="008D6CC8">
          <w:rPr>
            <w:rStyle w:val="Hyperlink"/>
            <w:rFonts w:ascii="Arial" w:hAnsi="Arial" w:cs="Arial"/>
            <w:i/>
            <w:sz w:val="20"/>
            <w:szCs w:val="20"/>
          </w:rPr>
          <w:t>1815/1817 Box site</w:t>
        </w:r>
      </w:hyperlink>
      <w:r w:rsidR="008D6CC8">
        <w:rPr>
          <w:rFonts w:ascii="Arial" w:hAnsi="Arial" w:cs="Arial"/>
          <w:i/>
          <w:sz w:val="20"/>
          <w:szCs w:val="20"/>
        </w:rPr>
        <w:t xml:space="preserve">. </w:t>
      </w:r>
      <w:r w:rsidRPr="00614B0D">
        <w:rPr>
          <w:rFonts w:ascii="Arial" w:hAnsi="Arial" w:cs="Arial"/>
          <w:i/>
          <w:sz w:val="20"/>
          <w:szCs w:val="20"/>
        </w:rPr>
        <w:t>Links have been provided below each photo.</w:t>
      </w:r>
    </w:p>
    <w:p w14:paraId="3767965E" w14:textId="4540DF06" w:rsidR="000251DB" w:rsidRDefault="000251DB" w:rsidP="000251DB">
      <w:pPr>
        <w:spacing w:after="0" w:line="240" w:lineRule="auto"/>
        <w:rPr>
          <w:rFonts w:ascii="Arial" w:hAnsi="Arial" w:cs="Arial"/>
          <w:color w:val="000000"/>
        </w:rPr>
      </w:pPr>
    </w:p>
    <w:tbl>
      <w:tblPr>
        <w:tblStyle w:val="TableGrid"/>
        <w:tblW w:w="9355" w:type="dxa"/>
        <w:tblLook w:val="04A0" w:firstRow="1" w:lastRow="0" w:firstColumn="1" w:lastColumn="0" w:noHBand="0" w:noVBand="1"/>
      </w:tblPr>
      <w:tblGrid>
        <w:gridCol w:w="3744"/>
        <w:gridCol w:w="5611"/>
      </w:tblGrid>
      <w:tr w:rsidR="008D6CC8" w14:paraId="43B7F74E" w14:textId="77777777" w:rsidTr="004E7288">
        <w:tc>
          <w:tcPr>
            <w:tcW w:w="3744" w:type="dxa"/>
            <w:shd w:val="clear" w:color="auto" w:fill="B4C6E7" w:themeFill="accent5" w:themeFillTint="66"/>
          </w:tcPr>
          <w:p w14:paraId="391635E6" w14:textId="77777777" w:rsidR="008D6CC8" w:rsidRDefault="008D6CC8" w:rsidP="004E7288">
            <w:pPr>
              <w:jc w:val="center"/>
              <w:rPr>
                <w:rFonts w:ascii="Arial" w:hAnsi="Arial" w:cs="Arial"/>
                <w:b/>
              </w:rPr>
            </w:pPr>
            <w:r>
              <w:rPr>
                <w:rFonts w:ascii="Arial" w:hAnsi="Arial" w:cs="Arial"/>
                <w:b/>
              </w:rPr>
              <w:t xml:space="preserve">Post </w:t>
            </w:r>
            <w:r w:rsidRPr="006B3517">
              <w:rPr>
                <w:rFonts w:ascii="Arial" w:hAnsi="Arial" w:cs="Arial"/>
                <w:b/>
              </w:rPr>
              <w:t>Copy</w:t>
            </w:r>
            <w:r>
              <w:rPr>
                <w:rFonts w:ascii="Arial" w:hAnsi="Arial" w:cs="Arial"/>
                <w:b/>
              </w:rPr>
              <w:t xml:space="preserve"> </w:t>
            </w:r>
          </w:p>
        </w:tc>
        <w:tc>
          <w:tcPr>
            <w:tcW w:w="5611" w:type="dxa"/>
            <w:shd w:val="clear" w:color="auto" w:fill="B4C6E7" w:themeFill="accent5" w:themeFillTint="66"/>
          </w:tcPr>
          <w:p w14:paraId="241E9146" w14:textId="77777777" w:rsidR="008D6CC8" w:rsidRPr="006B3517" w:rsidRDefault="008D6CC8" w:rsidP="004E7288">
            <w:pPr>
              <w:jc w:val="center"/>
              <w:rPr>
                <w:rFonts w:ascii="Arial" w:hAnsi="Arial" w:cs="Arial"/>
                <w:b/>
              </w:rPr>
            </w:pPr>
            <w:r>
              <w:rPr>
                <w:rFonts w:ascii="Arial" w:hAnsi="Arial" w:cs="Arial"/>
                <w:b/>
              </w:rPr>
              <w:t>Recommended Image</w:t>
            </w:r>
          </w:p>
        </w:tc>
      </w:tr>
      <w:tr w:rsidR="008D6CC8" w14:paraId="4A83C5EE" w14:textId="77777777" w:rsidTr="004E7288">
        <w:tc>
          <w:tcPr>
            <w:tcW w:w="3744" w:type="dxa"/>
          </w:tcPr>
          <w:p w14:paraId="0397531E" w14:textId="77777777" w:rsidR="008D6CC8" w:rsidRPr="00452FB2" w:rsidRDefault="008D6CC8" w:rsidP="004E7288">
            <w:pPr>
              <w:rPr>
                <w:rFonts w:ascii="Arial" w:hAnsi="Arial" w:cs="Arial"/>
              </w:rPr>
            </w:pPr>
            <w:r w:rsidRPr="00452FB2">
              <w:rPr>
                <w:rFonts w:ascii="Arial" w:hAnsi="Arial" w:cs="Arial"/>
              </w:rPr>
              <w:t>Are you willing to devote yourself to your health for your loved ones? Start with tips for healthier everyday choices—join CDC’s National Diabetes Prevention Program lifestyle change program. Learn more at [</w:t>
            </w:r>
            <w:r w:rsidRPr="00452FB2">
              <w:rPr>
                <w:rFonts w:ascii="Arial" w:hAnsi="Arial" w:cs="Arial"/>
                <w:highlight w:val="yellow"/>
              </w:rPr>
              <w:t>URL</w:t>
            </w:r>
            <w:r w:rsidRPr="00452FB2">
              <w:rPr>
                <w:rFonts w:ascii="Arial" w:hAnsi="Arial" w:cs="Arial"/>
              </w:rPr>
              <w:t>].</w:t>
            </w:r>
          </w:p>
        </w:tc>
        <w:tc>
          <w:tcPr>
            <w:tcW w:w="5611" w:type="dxa"/>
          </w:tcPr>
          <w:p w14:paraId="5F5C48F7" w14:textId="77777777" w:rsidR="008D6CC8" w:rsidRDefault="008D6CC8" w:rsidP="004E7288">
            <w:pPr>
              <w:rPr>
                <w:rFonts w:ascii="Arial" w:hAnsi="Arial" w:cs="Arial"/>
              </w:rPr>
            </w:pPr>
            <w:r>
              <w:rPr>
                <w:noProof/>
              </w:rPr>
              <w:drawing>
                <wp:anchor distT="0" distB="0" distL="114300" distR="114300" simplePos="0" relativeHeight="251660288" behindDoc="1" locked="0" layoutInCell="1" allowOverlap="1" wp14:anchorId="42FE5876" wp14:editId="329487E7">
                  <wp:simplePos x="0" y="0"/>
                  <wp:positionH relativeFrom="column">
                    <wp:posOffset>875030</wp:posOffset>
                  </wp:positionH>
                  <wp:positionV relativeFrom="paragraph">
                    <wp:posOffset>136525</wp:posOffset>
                  </wp:positionV>
                  <wp:extent cx="1638300" cy="1638300"/>
                  <wp:effectExtent l="0" t="0" r="0" b="0"/>
                  <wp:wrapTight wrapText="bothSides">
                    <wp:wrapPolygon edited="0">
                      <wp:start x="0" y="0"/>
                      <wp:lineTo x="0" y="21349"/>
                      <wp:lineTo x="21349" y="21349"/>
                      <wp:lineTo x="21349"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6805DE" w14:textId="77777777" w:rsidR="008D6CC8" w:rsidRDefault="008D6CC8" w:rsidP="004E7288">
            <w:pPr>
              <w:rPr>
                <w:rFonts w:ascii="Arial" w:hAnsi="Arial" w:cs="Arial"/>
              </w:rPr>
            </w:pPr>
          </w:p>
          <w:p w14:paraId="1BB60332" w14:textId="77777777" w:rsidR="008D6CC8" w:rsidRDefault="008D6CC8" w:rsidP="004E7288">
            <w:pPr>
              <w:rPr>
                <w:rFonts w:ascii="Arial" w:hAnsi="Arial" w:cs="Arial"/>
              </w:rPr>
            </w:pPr>
          </w:p>
          <w:p w14:paraId="30A55E38" w14:textId="77777777" w:rsidR="008D6CC8" w:rsidRDefault="008D6CC8" w:rsidP="004E7288">
            <w:pPr>
              <w:rPr>
                <w:rFonts w:ascii="Arial" w:hAnsi="Arial" w:cs="Arial"/>
              </w:rPr>
            </w:pPr>
          </w:p>
          <w:p w14:paraId="531C6801" w14:textId="77777777" w:rsidR="008D6CC8" w:rsidRPr="00CA75F8" w:rsidRDefault="008D6CC8" w:rsidP="004E7288">
            <w:pPr>
              <w:rPr>
                <w:rFonts w:ascii="Arial" w:hAnsi="Arial" w:cs="Arial"/>
              </w:rPr>
            </w:pPr>
          </w:p>
          <w:p w14:paraId="03CECA28" w14:textId="77777777" w:rsidR="008D6CC8" w:rsidRPr="00CA75F8" w:rsidRDefault="008D6CC8" w:rsidP="004E7288">
            <w:pPr>
              <w:rPr>
                <w:rFonts w:ascii="Arial" w:hAnsi="Arial" w:cs="Arial"/>
              </w:rPr>
            </w:pPr>
          </w:p>
          <w:p w14:paraId="2F2E0134" w14:textId="77777777" w:rsidR="008D6CC8" w:rsidRPr="00CA75F8" w:rsidRDefault="008D6CC8" w:rsidP="004E7288">
            <w:pPr>
              <w:rPr>
                <w:rFonts w:ascii="Arial" w:hAnsi="Arial" w:cs="Arial"/>
              </w:rPr>
            </w:pPr>
          </w:p>
          <w:p w14:paraId="12F0E2DD" w14:textId="77777777" w:rsidR="008D6CC8" w:rsidRPr="00CA75F8" w:rsidRDefault="008D6CC8" w:rsidP="004E7288">
            <w:pPr>
              <w:rPr>
                <w:rFonts w:ascii="Arial" w:hAnsi="Arial" w:cs="Arial"/>
              </w:rPr>
            </w:pPr>
          </w:p>
          <w:p w14:paraId="3E3BE9E3" w14:textId="77777777" w:rsidR="008D6CC8" w:rsidRDefault="008D6CC8" w:rsidP="004E7288">
            <w:pPr>
              <w:rPr>
                <w:rFonts w:ascii="Arial" w:hAnsi="Arial" w:cs="Arial"/>
              </w:rPr>
            </w:pPr>
          </w:p>
          <w:p w14:paraId="1B888CBF" w14:textId="77777777" w:rsidR="008D6CC8" w:rsidRPr="00CA75F8" w:rsidRDefault="008D6CC8" w:rsidP="004E7288">
            <w:pPr>
              <w:rPr>
                <w:rFonts w:ascii="Arial" w:hAnsi="Arial" w:cs="Arial"/>
              </w:rPr>
            </w:pPr>
          </w:p>
          <w:p w14:paraId="608C48B6" w14:textId="77777777" w:rsidR="008D6CC8" w:rsidRDefault="008D6CC8" w:rsidP="004E7288">
            <w:pPr>
              <w:rPr>
                <w:rFonts w:ascii="Arial" w:hAnsi="Arial" w:cs="Arial"/>
              </w:rPr>
            </w:pPr>
          </w:p>
          <w:p w14:paraId="00CE5958" w14:textId="77777777" w:rsidR="008D6CC8" w:rsidRDefault="008D6CC8" w:rsidP="004E7288">
            <w:pPr>
              <w:rPr>
                <w:rFonts w:ascii="Arial" w:hAnsi="Arial" w:cs="Arial"/>
              </w:rPr>
            </w:pPr>
          </w:p>
          <w:p w14:paraId="074635AD" w14:textId="15843AC3" w:rsidR="008D6CC8" w:rsidRPr="008D6CC8" w:rsidRDefault="008D6CC8" w:rsidP="004E7288">
            <w:pPr>
              <w:jc w:val="center"/>
              <w:rPr>
                <w:rStyle w:val="Hyperlink"/>
                <w:rFonts w:ascii="Arial" w:hAnsi="Arial" w:cs="Arial"/>
              </w:rPr>
            </w:pPr>
            <w:r>
              <w:rPr>
                <w:rFonts w:ascii="Arial" w:hAnsi="Arial" w:cs="Arial"/>
              </w:rPr>
              <w:fldChar w:fldCharType="begin"/>
            </w:r>
            <w:r>
              <w:rPr>
                <w:rFonts w:ascii="Arial" w:hAnsi="Arial" w:cs="Arial"/>
              </w:rPr>
              <w:instrText xml:space="preserve"> HYPERLINK "https://icfnext1.box.com/s/miql0zrsxo1hp2a0fcmvyc2h7ewil2hn" </w:instrText>
            </w:r>
            <w:r>
              <w:rPr>
                <w:rFonts w:ascii="Arial" w:hAnsi="Arial" w:cs="Arial"/>
              </w:rPr>
              <w:fldChar w:fldCharType="separate"/>
            </w:r>
            <w:r w:rsidRPr="008D6CC8">
              <w:rPr>
                <w:rStyle w:val="Hyperlink"/>
                <w:rFonts w:ascii="Arial" w:hAnsi="Arial" w:cs="Arial"/>
              </w:rPr>
              <w:t>Download Image</w:t>
            </w:r>
          </w:p>
          <w:p w14:paraId="2B85E3E0" w14:textId="0493D900" w:rsidR="008D6CC8" w:rsidRPr="00CA75F8" w:rsidRDefault="008D6CC8" w:rsidP="004E7288">
            <w:pPr>
              <w:jc w:val="center"/>
              <w:rPr>
                <w:rFonts w:ascii="Arial" w:hAnsi="Arial" w:cs="Arial"/>
              </w:rPr>
            </w:pPr>
            <w:r>
              <w:rPr>
                <w:rFonts w:ascii="Arial" w:hAnsi="Arial" w:cs="Arial"/>
              </w:rPr>
              <w:fldChar w:fldCharType="end"/>
            </w:r>
          </w:p>
        </w:tc>
      </w:tr>
      <w:tr w:rsidR="008D6CC8" w14:paraId="31A3EC5B" w14:textId="77777777" w:rsidTr="004E7288">
        <w:tc>
          <w:tcPr>
            <w:tcW w:w="3744" w:type="dxa"/>
          </w:tcPr>
          <w:p w14:paraId="3C4D0A79" w14:textId="77777777" w:rsidR="008D6CC8" w:rsidRPr="00810424" w:rsidRDefault="008D6CC8" w:rsidP="004E7288">
            <w:pPr>
              <w:rPr>
                <w:rFonts w:ascii="Arial" w:hAnsi="Arial" w:cs="Arial"/>
              </w:rPr>
            </w:pPr>
            <w:r w:rsidRPr="00810424">
              <w:rPr>
                <w:rFonts w:ascii="Arial" w:hAnsi="Arial" w:cs="Arial"/>
              </w:rPr>
              <w:t>With the right tools and information, you can learn how to make healthy food and lifestyle choices. Find the resources you need with CDC’s National Diabetes Prevention Program lifestyle change program. Learn more at [</w:t>
            </w:r>
            <w:r w:rsidRPr="00810424">
              <w:rPr>
                <w:rFonts w:ascii="Arial" w:hAnsi="Arial" w:cs="Arial"/>
                <w:highlight w:val="yellow"/>
              </w:rPr>
              <w:t>URL</w:t>
            </w:r>
            <w:r w:rsidRPr="00810424">
              <w:rPr>
                <w:rFonts w:ascii="Arial" w:hAnsi="Arial" w:cs="Arial"/>
              </w:rPr>
              <w:t>].</w:t>
            </w:r>
          </w:p>
        </w:tc>
        <w:tc>
          <w:tcPr>
            <w:tcW w:w="5611" w:type="dxa"/>
          </w:tcPr>
          <w:p w14:paraId="72979F5E" w14:textId="77777777" w:rsidR="008D6CC8" w:rsidRDefault="008D6CC8" w:rsidP="004E7288">
            <w:pPr>
              <w:rPr>
                <w:rFonts w:ascii="Arial" w:hAnsi="Arial" w:cs="Arial"/>
              </w:rPr>
            </w:pPr>
          </w:p>
          <w:p w14:paraId="3DC9CA11" w14:textId="77777777" w:rsidR="008D6CC8" w:rsidRDefault="008D6CC8" w:rsidP="004E7288">
            <w:pPr>
              <w:rPr>
                <w:rFonts w:ascii="Arial" w:hAnsi="Arial" w:cs="Arial"/>
              </w:rPr>
            </w:pPr>
            <w:r>
              <w:rPr>
                <w:noProof/>
              </w:rPr>
              <w:drawing>
                <wp:anchor distT="0" distB="0" distL="114300" distR="114300" simplePos="0" relativeHeight="251661312" behindDoc="1" locked="0" layoutInCell="1" allowOverlap="1" wp14:anchorId="072E6504" wp14:editId="19E5F17E">
                  <wp:simplePos x="0" y="0"/>
                  <wp:positionH relativeFrom="column">
                    <wp:posOffset>922655</wp:posOffset>
                  </wp:positionH>
                  <wp:positionV relativeFrom="paragraph">
                    <wp:posOffset>6350</wp:posOffset>
                  </wp:positionV>
                  <wp:extent cx="1543050" cy="1543050"/>
                  <wp:effectExtent l="0" t="0" r="0" b="0"/>
                  <wp:wrapTight wrapText="bothSides">
                    <wp:wrapPolygon edited="0">
                      <wp:start x="0" y="0"/>
                      <wp:lineTo x="0" y="21333"/>
                      <wp:lineTo x="21333" y="21333"/>
                      <wp:lineTo x="21333" y="0"/>
                      <wp:lineTo x="0"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54305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59BDD4" w14:textId="77777777" w:rsidR="008D6CC8" w:rsidRDefault="008D6CC8" w:rsidP="004E7288">
            <w:pPr>
              <w:rPr>
                <w:rFonts w:ascii="Arial" w:hAnsi="Arial" w:cs="Arial"/>
              </w:rPr>
            </w:pPr>
          </w:p>
          <w:p w14:paraId="6AD424B6" w14:textId="77777777" w:rsidR="008D6CC8" w:rsidRDefault="008D6CC8" w:rsidP="004E7288">
            <w:pPr>
              <w:rPr>
                <w:rFonts w:ascii="Arial" w:hAnsi="Arial" w:cs="Arial"/>
              </w:rPr>
            </w:pPr>
          </w:p>
          <w:p w14:paraId="67914AE2" w14:textId="77777777" w:rsidR="008D6CC8" w:rsidRDefault="008D6CC8" w:rsidP="004E7288">
            <w:pPr>
              <w:rPr>
                <w:rFonts w:ascii="Arial" w:hAnsi="Arial" w:cs="Arial"/>
              </w:rPr>
            </w:pPr>
          </w:p>
          <w:p w14:paraId="4BF2B3B7" w14:textId="77777777" w:rsidR="008D6CC8" w:rsidRPr="00CA75F8" w:rsidRDefault="008D6CC8" w:rsidP="004E7288">
            <w:pPr>
              <w:rPr>
                <w:rFonts w:ascii="Arial" w:hAnsi="Arial" w:cs="Arial"/>
              </w:rPr>
            </w:pPr>
          </w:p>
          <w:p w14:paraId="38E557BC" w14:textId="77777777" w:rsidR="008D6CC8" w:rsidRPr="00CA75F8" w:rsidRDefault="008D6CC8" w:rsidP="004E7288">
            <w:pPr>
              <w:rPr>
                <w:rFonts w:ascii="Arial" w:hAnsi="Arial" w:cs="Arial"/>
              </w:rPr>
            </w:pPr>
          </w:p>
          <w:p w14:paraId="5163A27C" w14:textId="77777777" w:rsidR="008D6CC8" w:rsidRPr="00CA75F8" w:rsidRDefault="008D6CC8" w:rsidP="004E7288">
            <w:pPr>
              <w:rPr>
                <w:rFonts w:ascii="Arial" w:hAnsi="Arial" w:cs="Arial"/>
              </w:rPr>
            </w:pPr>
          </w:p>
          <w:p w14:paraId="765D4B0E" w14:textId="77777777" w:rsidR="008D6CC8" w:rsidRPr="00CA75F8" w:rsidRDefault="008D6CC8" w:rsidP="004E7288">
            <w:pPr>
              <w:rPr>
                <w:rFonts w:ascii="Arial" w:hAnsi="Arial" w:cs="Arial"/>
              </w:rPr>
            </w:pPr>
          </w:p>
          <w:p w14:paraId="74155A62" w14:textId="77777777" w:rsidR="008D6CC8" w:rsidRDefault="008D6CC8" w:rsidP="004E7288">
            <w:pPr>
              <w:rPr>
                <w:rFonts w:ascii="Arial" w:hAnsi="Arial" w:cs="Arial"/>
              </w:rPr>
            </w:pPr>
          </w:p>
          <w:p w14:paraId="72395D01" w14:textId="77777777" w:rsidR="008D6CC8" w:rsidRDefault="008D6CC8" w:rsidP="004E7288">
            <w:pPr>
              <w:rPr>
                <w:rFonts w:ascii="Arial" w:hAnsi="Arial" w:cs="Arial"/>
              </w:rPr>
            </w:pPr>
          </w:p>
          <w:p w14:paraId="1DB1F5DD" w14:textId="77777777" w:rsidR="008D6CC8" w:rsidRDefault="008D6CC8" w:rsidP="004E7288">
            <w:pPr>
              <w:rPr>
                <w:rFonts w:ascii="Arial" w:hAnsi="Arial" w:cs="Arial"/>
              </w:rPr>
            </w:pPr>
          </w:p>
          <w:p w14:paraId="0327434C" w14:textId="079B51AE" w:rsidR="008D6CC8" w:rsidRPr="008D6CC8" w:rsidRDefault="00AE03B0" w:rsidP="008D6CC8">
            <w:pPr>
              <w:jc w:val="center"/>
              <w:rPr>
                <w:rFonts w:ascii="Arial" w:hAnsi="Arial" w:cs="Arial"/>
              </w:rPr>
            </w:pPr>
            <w:hyperlink r:id="rId18" w:history="1">
              <w:r w:rsidR="008D6CC8" w:rsidRPr="008D6CC8">
                <w:rPr>
                  <w:rStyle w:val="Hyperlink"/>
                  <w:rFonts w:ascii="Arial" w:hAnsi="Arial" w:cs="Arial"/>
                </w:rPr>
                <w:t>Download Image</w:t>
              </w:r>
            </w:hyperlink>
          </w:p>
          <w:p w14:paraId="45B45168" w14:textId="77777777" w:rsidR="008D6CC8" w:rsidRPr="00CA75F8" w:rsidRDefault="008D6CC8" w:rsidP="004E7288">
            <w:pPr>
              <w:jc w:val="center"/>
              <w:rPr>
                <w:rFonts w:ascii="Arial" w:hAnsi="Arial" w:cs="Arial"/>
              </w:rPr>
            </w:pPr>
          </w:p>
        </w:tc>
      </w:tr>
      <w:tr w:rsidR="008D6CC8" w14:paraId="33C2608A" w14:textId="77777777" w:rsidTr="004E7288">
        <w:tc>
          <w:tcPr>
            <w:tcW w:w="3744" w:type="dxa"/>
          </w:tcPr>
          <w:p w14:paraId="78AF3646" w14:textId="77777777" w:rsidR="008D6CC8" w:rsidRPr="00810424" w:rsidRDefault="008D6CC8" w:rsidP="004E7288">
            <w:pPr>
              <w:rPr>
                <w:rFonts w:ascii="Arial" w:hAnsi="Arial" w:cs="Arial"/>
              </w:rPr>
            </w:pPr>
            <w:r w:rsidRPr="00810424">
              <w:rPr>
                <w:rFonts w:ascii="Arial" w:hAnsi="Arial" w:cs="Arial"/>
              </w:rPr>
              <w:t>Being devoted to your family and friends means prioritizing your well-being. Dedicate yourself to healthy living by making healthy food choices and maintaining an active lifestyle. Join CDC’s National Diabetes Prevention Program lifestyle change program at [</w:t>
            </w:r>
            <w:r w:rsidRPr="00810424">
              <w:rPr>
                <w:rFonts w:ascii="Arial" w:hAnsi="Arial" w:cs="Arial"/>
                <w:highlight w:val="yellow"/>
              </w:rPr>
              <w:t>URL</w:t>
            </w:r>
            <w:r w:rsidRPr="00810424">
              <w:rPr>
                <w:rFonts w:ascii="Arial" w:hAnsi="Arial" w:cs="Arial"/>
              </w:rPr>
              <w:t>].</w:t>
            </w:r>
          </w:p>
          <w:p w14:paraId="74C205C0" w14:textId="77777777" w:rsidR="008D6CC8" w:rsidRDefault="008D6CC8" w:rsidP="004E7288">
            <w:pPr>
              <w:rPr>
                <w:rFonts w:ascii="Arial" w:hAnsi="Arial" w:cs="Arial"/>
              </w:rPr>
            </w:pPr>
          </w:p>
          <w:p w14:paraId="4D522451" w14:textId="77777777" w:rsidR="008D6CC8" w:rsidRPr="00363D75" w:rsidRDefault="008D6CC8" w:rsidP="004E7288">
            <w:pPr>
              <w:rPr>
                <w:rFonts w:ascii="Arial" w:hAnsi="Arial" w:cs="Arial"/>
              </w:rPr>
            </w:pPr>
          </w:p>
        </w:tc>
        <w:tc>
          <w:tcPr>
            <w:tcW w:w="5611" w:type="dxa"/>
          </w:tcPr>
          <w:p w14:paraId="63481E4D" w14:textId="77777777" w:rsidR="008D6CC8" w:rsidRDefault="008D6CC8" w:rsidP="004E7288">
            <w:pPr>
              <w:rPr>
                <w:rFonts w:ascii="Arial" w:hAnsi="Arial" w:cs="Arial"/>
              </w:rPr>
            </w:pPr>
          </w:p>
          <w:p w14:paraId="60BF58DF" w14:textId="77777777" w:rsidR="008D6CC8" w:rsidRDefault="008D6CC8" w:rsidP="004E7288">
            <w:pPr>
              <w:rPr>
                <w:rFonts w:ascii="Arial" w:hAnsi="Arial" w:cs="Arial"/>
              </w:rPr>
            </w:pPr>
            <w:r>
              <w:rPr>
                <w:noProof/>
              </w:rPr>
              <w:drawing>
                <wp:anchor distT="0" distB="0" distL="114300" distR="114300" simplePos="0" relativeHeight="251662336" behindDoc="1" locked="0" layoutInCell="1" allowOverlap="1" wp14:anchorId="256E3A9A" wp14:editId="10CAF8E5">
                  <wp:simplePos x="0" y="0"/>
                  <wp:positionH relativeFrom="column">
                    <wp:posOffset>932180</wp:posOffset>
                  </wp:positionH>
                  <wp:positionV relativeFrom="paragraph">
                    <wp:posOffset>27305</wp:posOffset>
                  </wp:positionV>
                  <wp:extent cx="1543050" cy="1543050"/>
                  <wp:effectExtent l="0" t="0" r="0" b="0"/>
                  <wp:wrapTight wrapText="bothSides">
                    <wp:wrapPolygon edited="0">
                      <wp:start x="0" y="0"/>
                      <wp:lineTo x="0" y="21333"/>
                      <wp:lineTo x="21333" y="21333"/>
                      <wp:lineTo x="21333" y="0"/>
                      <wp:lineTo x="0" y="0"/>
                    </wp:wrapPolygon>
                  </wp:wrapTight>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54305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1483E" w14:textId="77777777" w:rsidR="008D6CC8" w:rsidRDefault="008D6CC8" w:rsidP="004E7288">
            <w:pPr>
              <w:rPr>
                <w:rFonts w:ascii="Arial" w:hAnsi="Arial" w:cs="Arial"/>
              </w:rPr>
            </w:pPr>
          </w:p>
          <w:p w14:paraId="3CFD3536" w14:textId="77777777" w:rsidR="008D6CC8" w:rsidRDefault="008D6CC8" w:rsidP="004E7288">
            <w:pPr>
              <w:rPr>
                <w:rFonts w:ascii="Arial" w:hAnsi="Arial" w:cs="Arial"/>
              </w:rPr>
            </w:pPr>
          </w:p>
          <w:p w14:paraId="58EF256B" w14:textId="77777777" w:rsidR="008D6CC8" w:rsidRDefault="008D6CC8" w:rsidP="004E7288">
            <w:pPr>
              <w:rPr>
                <w:rFonts w:ascii="Arial" w:hAnsi="Arial" w:cs="Arial"/>
              </w:rPr>
            </w:pPr>
          </w:p>
          <w:p w14:paraId="697B5AAD" w14:textId="77777777" w:rsidR="008D6CC8" w:rsidRDefault="008D6CC8" w:rsidP="004E7288">
            <w:pPr>
              <w:rPr>
                <w:rFonts w:ascii="Arial" w:hAnsi="Arial" w:cs="Arial"/>
              </w:rPr>
            </w:pPr>
          </w:p>
          <w:p w14:paraId="3C5292C3" w14:textId="77777777" w:rsidR="008D6CC8" w:rsidRDefault="008D6CC8" w:rsidP="004E7288">
            <w:pPr>
              <w:rPr>
                <w:rFonts w:ascii="Arial" w:hAnsi="Arial" w:cs="Arial"/>
              </w:rPr>
            </w:pPr>
          </w:p>
          <w:p w14:paraId="46D51C9B" w14:textId="77777777" w:rsidR="008D6CC8" w:rsidRDefault="008D6CC8" w:rsidP="004E7288">
            <w:pPr>
              <w:rPr>
                <w:rFonts w:ascii="Arial" w:hAnsi="Arial" w:cs="Arial"/>
              </w:rPr>
            </w:pPr>
          </w:p>
          <w:p w14:paraId="78B73102" w14:textId="77777777" w:rsidR="008D6CC8" w:rsidRDefault="008D6CC8" w:rsidP="004E7288">
            <w:pPr>
              <w:rPr>
                <w:rFonts w:ascii="Arial" w:hAnsi="Arial" w:cs="Arial"/>
              </w:rPr>
            </w:pPr>
          </w:p>
          <w:p w14:paraId="26E01D9A" w14:textId="77777777" w:rsidR="008D6CC8" w:rsidRDefault="008D6CC8" w:rsidP="004E7288">
            <w:pPr>
              <w:rPr>
                <w:rFonts w:ascii="Arial" w:hAnsi="Arial" w:cs="Arial"/>
              </w:rPr>
            </w:pPr>
          </w:p>
          <w:p w14:paraId="7EDC6ACB" w14:textId="77777777" w:rsidR="008D6CC8" w:rsidRDefault="008D6CC8" w:rsidP="004E7288">
            <w:pPr>
              <w:rPr>
                <w:rFonts w:ascii="Arial" w:hAnsi="Arial" w:cs="Arial"/>
              </w:rPr>
            </w:pPr>
          </w:p>
          <w:p w14:paraId="68F9E362" w14:textId="77777777" w:rsidR="008D6CC8" w:rsidRDefault="008D6CC8" w:rsidP="004E7288">
            <w:pPr>
              <w:rPr>
                <w:rFonts w:ascii="Arial" w:hAnsi="Arial" w:cs="Arial"/>
              </w:rPr>
            </w:pPr>
          </w:p>
          <w:p w14:paraId="55950755" w14:textId="36BB6957" w:rsidR="008D6CC8" w:rsidRPr="008D6CC8" w:rsidRDefault="008D6CC8" w:rsidP="004E7288">
            <w:pPr>
              <w:jc w:val="center"/>
              <w:rPr>
                <w:rStyle w:val="Hyperlink"/>
                <w:rFonts w:ascii="Arial" w:hAnsi="Arial" w:cs="Arial"/>
              </w:rPr>
            </w:pPr>
            <w:r>
              <w:rPr>
                <w:rFonts w:ascii="Arial" w:hAnsi="Arial" w:cs="Arial"/>
              </w:rPr>
              <w:fldChar w:fldCharType="begin"/>
            </w:r>
            <w:r>
              <w:rPr>
                <w:rFonts w:ascii="Arial" w:hAnsi="Arial" w:cs="Arial"/>
              </w:rPr>
              <w:instrText xml:space="preserve"> HYPERLINK "https://icfnext1.box.com/s/miql0zrsxo1hp2a0fcmvyc2h7ewil2hn" </w:instrText>
            </w:r>
            <w:r>
              <w:rPr>
                <w:rFonts w:ascii="Arial" w:hAnsi="Arial" w:cs="Arial"/>
              </w:rPr>
              <w:fldChar w:fldCharType="separate"/>
            </w:r>
            <w:r w:rsidRPr="008D6CC8">
              <w:rPr>
                <w:rStyle w:val="Hyperlink"/>
                <w:rFonts w:ascii="Arial" w:hAnsi="Arial" w:cs="Arial"/>
              </w:rPr>
              <w:t>Download Image</w:t>
            </w:r>
          </w:p>
          <w:p w14:paraId="514734D3" w14:textId="4A2D24B8" w:rsidR="008D6CC8" w:rsidRDefault="008D6CC8" w:rsidP="004E7288">
            <w:pPr>
              <w:jc w:val="center"/>
              <w:rPr>
                <w:rFonts w:ascii="Arial" w:hAnsi="Arial" w:cs="Arial"/>
              </w:rPr>
            </w:pPr>
            <w:r>
              <w:rPr>
                <w:rFonts w:ascii="Arial" w:hAnsi="Arial" w:cs="Arial"/>
              </w:rPr>
              <w:fldChar w:fldCharType="end"/>
            </w:r>
          </w:p>
        </w:tc>
      </w:tr>
    </w:tbl>
    <w:p w14:paraId="76C8FC66" w14:textId="00CC9D6D" w:rsidR="005A541C" w:rsidRDefault="005A541C" w:rsidP="000251DB">
      <w:pPr>
        <w:spacing w:after="0" w:line="240" w:lineRule="auto"/>
      </w:pPr>
    </w:p>
    <w:sectPr w:rsidR="005A541C" w:rsidSect="00672C4E">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DFFB" w14:textId="77777777" w:rsidR="00AE03B0" w:rsidRDefault="00AE03B0" w:rsidP="00055702">
      <w:pPr>
        <w:spacing w:after="0" w:line="240" w:lineRule="auto"/>
      </w:pPr>
      <w:r>
        <w:separator/>
      </w:r>
    </w:p>
  </w:endnote>
  <w:endnote w:type="continuationSeparator" w:id="0">
    <w:p w14:paraId="3E7C3899" w14:textId="77777777" w:rsidR="00AE03B0" w:rsidRDefault="00AE03B0" w:rsidP="00055702">
      <w:pPr>
        <w:spacing w:after="0" w:line="240" w:lineRule="auto"/>
      </w:pPr>
      <w:r>
        <w:continuationSeparator/>
      </w:r>
    </w:p>
  </w:endnote>
  <w:endnote w:type="continuationNotice" w:id="1">
    <w:p w14:paraId="523BB2C7" w14:textId="77777777" w:rsidR="00AE03B0" w:rsidRDefault="00AE03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6B81" w14:textId="77777777" w:rsidR="0055630C" w:rsidRDefault="00556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363628"/>
      <w:docPartObj>
        <w:docPartGallery w:val="Page Numbers (Bottom of Page)"/>
        <w:docPartUnique/>
      </w:docPartObj>
    </w:sdtPr>
    <w:sdtEndPr>
      <w:rPr>
        <w:noProof/>
      </w:rPr>
    </w:sdtEndPr>
    <w:sdtContent>
      <w:p w14:paraId="0AA26577" w14:textId="73776A88" w:rsidR="005A541C" w:rsidRDefault="00672C4E" w:rsidP="00672C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E4E0" w14:textId="2FF5834B" w:rsidR="00672C4E" w:rsidRDefault="00AE03B0" w:rsidP="00672C4E">
    <w:pPr>
      <w:pStyle w:val="Footer"/>
      <w:numPr>
        <w:ilvl w:val="0"/>
        <w:numId w:val="9"/>
      </w:numPr>
      <w:rPr>
        <w:noProof/>
      </w:rPr>
    </w:pPr>
    <w:hyperlink r:id="rId1" w:history="1">
      <w:r w:rsidR="00672C4E">
        <w:rPr>
          <w:rStyle w:val="Hyperlink"/>
        </w:rPr>
        <w:t>The Health of Arab Americans in the United States: An Updated Comprehensive Literature Review - PMC (nih.gov)</w:t>
      </w:r>
    </w:hyperlink>
    <w:sdt>
      <w:sdtPr>
        <w:id w:val="-482998923"/>
        <w:docPartObj>
          <w:docPartGallery w:val="Page Numbers (Bottom of Page)"/>
          <w:docPartUnique/>
        </w:docPartObj>
      </w:sdtPr>
      <w:sdtEndPr>
        <w:rPr>
          <w:noProof/>
        </w:rPr>
      </w:sdtEndPr>
      <w:sdtContent>
        <w:r w:rsidR="00672C4E">
          <w:tab/>
        </w:r>
        <w:r w:rsidR="00672C4E">
          <w:tab/>
        </w:r>
        <w:r w:rsidR="00672C4E">
          <w:fldChar w:fldCharType="begin"/>
        </w:r>
        <w:r w:rsidR="00672C4E">
          <w:instrText xml:space="preserve"> PAGE   \* MERGEFORMAT </w:instrText>
        </w:r>
        <w:r w:rsidR="00672C4E">
          <w:fldChar w:fldCharType="separate"/>
        </w:r>
        <w:r w:rsidR="00672C4E">
          <w:rPr>
            <w:noProof/>
          </w:rPr>
          <w:t>2</w:t>
        </w:r>
        <w:r w:rsidR="00672C4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1F3B" w14:textId="77777777" w:rsidR="00AE03B0" w:rsidRDefault="00AE03B0" w:rsidP="00055702">
      <w:pPr>
        <w:spacing w:after="0" w:line="240" w:lineRule="auto"/>
      </w:pPr>
      <w:r>
        <w:separator/>
      </w:r>
    </w:p>
  </w:footnote>
  <w:footnote w:type="continuationSeparator" w:id="0">
    <w:p w14:paraId="1EF527DE" w14:textId="77777777" w:rsidR="00AE03B0" w:rsidRDefault="00AE03B0" w:rsidP="00055702">
      <w:pPr>
        <w:spacing w:after="0" w:line="240" w:lineRule="auto"/>
      </w:pPr>
      <w:r>
        <w:continuationSeparator/>
      </w:r>
    </w:p>
  </w:footnote>
  <w:footnote w:type="continuationNotice" w:id="1">
    <w:p w14:paraId="378CDE3D" w14:textId="77777777" w:rsidR="00AE03B0" w:rsidRDefault="00AE03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9BA7" w14:textId="77777777" w:rsidR="0055630C" w:rsidRDefault="00556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3FD2" w14:textId="77777777" w:rsidR="0055630C" w:rsidRDefault="00556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A30B" w14:textId="77777777" w:rsidR="0055630C" w:rsidRDefault="00556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60BA"/>
    <w:multiLevelType w:val="hybridMultilevel"/>
    <w:tmpl w:val="0F742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CC213C"/>
    <w:multiLevelType w:val="hybridMultilevel"/>
    <w:tmpl w:val="6F12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D3738"/>
    <w:multiLevelType w:val="hybridMultilevel"/>
    <w:tmpl w:val="7096B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A6D6D"/>
    <w:multiLevelType w:val="hybridMultilevel"/>
    <w:tmpl w:val="5A8A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0987"/>
    <w:multiLevelType w:val="hybridMultilevel"/>
    <w:tmpl w:val="46A2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D290F"/>
    <w:multiLevelType w:val="hybridMultilevel"/>
    <w:tmpl w:val="A27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51B62"/>
    <w:multiLevelType w:val="hybridMultilevel"/>
    <w:tmpl w:val="FD880DA0"/>
    <w:lvl w:ilvl="0" w:tplc="4872A1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D74D2"/>
    <w:multiLevelType w:val="hybridMultilevel"/>
    <w:tmpl w:val="DD98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646B8F"/>
    <w:multiLevelType w:val="hybridMultilevel"/>
    <w:tmpl w:val="C5A870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FC3D21"/>
    <w:multiLevelType w:val="hybridMultilevel"/>
    <w:tmpl w:val="D0B2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7"/>
  </w:num>
  <w:num w:numId="5">
    <w:abstractNumId w:val="6"/>
  </w:num>
  <w:num w:numId="6">
    <w:abstractNumId w:val="5"/>
  </w:num>
  <w:num w:numId="7">
    <w:abstractNumId w:val="4"/>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93"/>
    <w:rsid w:val="00001DC2"/>
    <w:rsid w:val="00002DC8"/>
    <w:rsid w:val="0001170D"/>
    <w:rsid w:val="00016EEF"/>
    <w:rsid w:val="0001751E"/>
    <w:rsid w:val="00022724"/>
    <w:rsid w:val="000251DB"/>
    <w:rsid w:val="00036F3D"/>
    <w:rsid w:val="00054398"/>
    <w:rsid w:val="0005555F"/>
    <w:rsid w:val="00055702"/>
    <w:rsid w:val="000609E3"/>
    <w:rsid w:val="00061085"/>
    <w:rsid w:val="00072183"/>
    <w:rsid w:val="00083873"/>
    <w:rsid w:val="000946E2"/>
    <w:rsid w:val="00095368"/>
    <w:rsid w:val="000955EC"/>
    <w:rsid w:val="00097BD6"/>
    <w:rsid w:val="000A30DD"/>
    <w:rsid w:val="000A6C0D"/>
    <w:rsid w:val="000B1BA0"/>
    <w:rsid w:val="000B289B"/>
    <w:rsid w:val="000B2F88"/>
    <w:rsid w:val="000B6AEB"/>
    <w:rsid w:val="000C7503"/>
    <w:rsid w:val="000F17AA"/>
    <w:rsid w:val="000F7F1C"/>
    <w:rsid w:val="0010610C"/>
    <w:rsid w:val="00107817"/>
    <w:rsid w:val="00116817"/>
    <w:rsid w:val="00124610"/>
    <w:rsid w:val="00124BDF"/>
    <w:rsid w:val="0013463E"/>
    <w:rsid w:val="00136670"/>
    <w:rsid w:val="0014146F"/>
    <w:rsid w:val="00141694"/>
    <w:rsid w:val="001430CE"/>
    <w:rsid w:val="00143C97"/>
    <w:rsid w:val="001444F1"/>
    <w:rsid w:val="00146474"/>
    <w:rsid w:val="00157163"/>
    <w:rsid w:val="00161857"/>
    <w:rsid w:val="00161ACE"/>
    <w:rsid w:val="00162F35"/>
    <w:rsid w:val="0016673D"/>
    <w:rsid w:val="00166861"/>
    <w:rsid w:val="00166E4F"/>
    <w:rsid w:val="00173DDB"/>
    <w:rsid w:val="00175D7F"/>
    <w:rsid w:val="00196F65"/>
    <w:rsid w:val="00197EDA"/>
    <w:rsid w:val="001A3EC7"/>
    <w:rsid w:val="001B0698"/>
    <w:rsid w:val="001B1E93"/>
    <w:rsid w:val="001B3DFE"/>
    <w:rsid w:val="001B6C60"/>
    <w:rsid w:val="001C3773"/>
    <w:rsid w:val="001C3979"/>
    <w:rsid w:val="001C41C2"/>
    <w:rsid w:val="001C427C"/>
    <w:rsid w:val="001C6717"/>
    <w:rsid w:val="001D203D"/>
    <w:rsid w:val="001D3190"/>
    <w:rsid w:val="001D4465"/>
    <w:rsid w:val="001D543C"/>
    <w:rsid w:val="001D54AF"/>
    <w:rsid w:val="001D6289"/>
    <w:rsid w:val="001E1761"/>
    <w:rsid w:val="001E22ED"/>
    <w:rsid w:val="001E3DFA"/>
    <w:rsid w:val="001E48F3"/>
    <w:rsid w:val="00203E92"/>
    <w:rsid w:val="00204348"/>
    <w:rsid w:val="0020468F"/>
    <w:rsid w:val="00204CE6"/>
    <w:rsid w:val="002050B4"/>
    <w:rsid w:val="00217553"/>
    <w:rsid w:val="002203F7"/>
    <w:rsid w:val="00225F6C"/>
    <w:rsid w:val="0022751E"/>
    <w:rsid w:val="00234E37"/>
    <w:rsid w:val="00234F77"/>
    <w:rsid w:val="0023544C"/>
    <w:rsid w:val="00237A8E"/>
    <w:rsid w:val="00247BD4"/>
    <w:rsid w:val="002504E5"/>
    <w:rsid w:val="00253175"/>
    <w:rsid w:val="00254FA8"/>
    <w:rsid w:val="00274F21"/>
    <w:rsid w:val="00277EB2"/>
    <w:rsid w:val="00281A21"/>
    <w:rsid w:val="00284795"/>
    <w:rsid w:val="002A04ED"/>
    <w:rsid w:val="002A0EBB"/>
    <w:rsid w:val="002A1E3C"/>
    <w:rsid w:val="002A5EED"/>
    <w:rsid w:val="002B0863"/>
    <w:rsid w:val="002B77AD"/>
    <w:rsid w:val="002C1756"/>
    <w:rsid w:val="002D3A9C"/>
    <w:rsid w:val="002D446C"/>
    <w:rsid w:val="002D5EB2"/>
    <w:rsid w:val="002D6696"/>
    <w:rsid w:val="002E3B0C"/>
    <w:rsid w:val="002F0185"/>
    <w:rsid w:val="00300023"/>
    <w:rsid w:val="00304E1B"/>
    <w:rsid w:val="00314A4E"/>
    <w:rsid w:val="00323DB8"/>
    <w:rsid w:val="00330879"/>
    <w:rsid w:val="00331729"/>
    <w:rsid w:val="00336CAD"/>
    <w:rsid w:val="00341A0D"/>
    <w:rsid w:val="003434D9"/>
    <w:rsid w:val="0034450E"/>
    <w:rsid w:val="003475C1"/>
    <w:rsid w:val="0035116B"/>
    <w:rsid w:val="003519AB"/>
    <w:rsid w:val="00356F9B"/>
    <w:rsid w:val="00362048"/>
    <w:rsid w:val="00363D75"/>
    <w:rsid w:val="00364CAE"/>
    <w:rsid w:val="00372CA9"/>
    <w:rsid w:val="00373C86"/>
    <w:rsid w:val="00375D96"/>
    <w:rsid w:val="00380F5F"/>
    <w:rsid w:val="00386DD0"/>
    <w:rsid w:val="00391577"/>
    <w:rsid w:val="003A1E0B"/>
    <w:rsid w:val="003A24B2"/>
    <w:rsid w:val="003A6BD6"/>
    <w:rsid w:val="003A7344"/>
    <w:rsid w:val="003B5680"/>
    <w:rsid w:val="003B6939"/>
    <w:rsid w:val="003C5D9E"/>
    <w:rsid w:val="003D2863"/>
    <w:rsid w:val="003E1198"/>
    <w:rsid w:val="003E16AD"/>
    <w:rsid w:val="003F516F"/>
    <w:rsid w:val="00401562"/>
    <w:rsid w:val="004021A4"/>
    <w:rsid w:val="004049BC"/>
    <w:rsid w:val="00406E9F"/>
    <w:rsid w:val="004076FB"/>
    <w:rsid w:val="00410EE2"/>
    <w:rsid w:val="00412F30"/>
    <w:rsid w:val="00413D33"/>
    <w:rsid w:val="004142C4"/>
    <w:rsid w:val="00420624"/>
    <w:rsid w:val="00426F46"/>
    <w:rsid w:val="004316FE"/>
    <w:rsid w:val="0043238B"/>
    <w:rsid w:val="00442B23"/>
    <w:rsid w:val="00444C13"/>
    <w:rsid w:val="00447642"/>
    <w:rsid w:val="0044768B"/>
    <w:rsid w:val="004555EB"/>
    <w:rsid w:val="004645C5"/>
    <w:rsid w:val="004656E6"/>
    <w:rsid w:val="00465AFA"/>
    <w:rsid w:val="004741FC"/>
    <w:rsid w:val="00475171"/>
    <w:rsid w:val="004830D4"/>
    <w:rsid w:val="0049085A"/>
    <w:rsid w:val="004A28F7"/>
    <w:rsid w:val="004B1C9D"/>
    <w:rsid w:val="004C4B19"/>
    <w:rsid w:val="004C610D"/>
    <w:rsid w:val="004C797B"/>
    <w:rsid w:val="004D054A"/>
    <w:rsid w:val="004D2DE4"/>
    <w:rsid w:val="004F045A"/>
    <w:rsid w:val="004F1D04"/>
    <w:rsid w:val="004F4161"/>
    <w:rsid w:val="004F734F"/>
    <w:rsid w:val="0050495B"/>
    <w:rsid w:val="00510D4C"/>
    <w:rsid w:val="00522F55"/>
    <w:rsid w:val="00527508"/>
    <w:rsid w:val="00531A42"/>
    <w:rsid w:val="005365B7"/>
    <w:rsid w:val="00536FE5"/>
    <w:rsid w:val="00545DB2"/>
    <w:rsid w:val="00545DB4"/>
    <w:rsid w:val="00551B44"/>
    <w:rsid w:val="00552197"/>
    <w:rsid w:val="0055528A"/>
    <w:rsid w:val="0055630C"/>
    <w:rsid w:val="00557F55"/>
    <w:rsid w:val="00562767"/>
    <w:rsid w:val="00571ADF"/>
    <w:rsid w:val="0057464E"/>
    <w:rsid w:val="00576CB0"/>
    <w:rsid w:val="0058274C"/>
    <w:rsid w:val="00586F75"/>
    <w:rsid w:val="00594470"/>
    <w:rsid w:val="005A0060"/>
    <w:rsid w:val="005A1513"/>
    <w:rsid w:val="005A3879"/>
    <w:rsid w:val="005A541C"/>
    <w:rsid w:val="005A715B"/>
    <w:rsid w:val="005B0B6F"/>
    <w:rsid w:val="005C4025"/>
    <w:rsid w:val="005D03A5"/>
    <w:rsid w:val="005D1377"/>
    <w:rsid w:val="005D55D1"/>
    <w:rsid w:val="005E4697"/>
    <w:rsid w:val="005E47E2"/>
    <w:rsid w:val="005E4860"/>
    <w:rsid w:val="005E6494"/>
    <w:rsid w:val="00602F05"/>
    <w:rsid w:val="00613CA8"/>
    <w:rsid w:val="00621DDE"/>
    <w:rsid w:val="00622A71"/>
    <w:rsid w:val="00624467"/>
    <w:rsid w:val="006306DC"/>
    <w:rsid w:val="0063092A"/>
    <w:rsid w:val="00631C44"/>
    <w:rsid w:val="00634B07"/>
    <w:rsid w:val="00635790"/>
    <w:rsid w:val="006367D0"/>
    <w:rsid w:val="00636BEA"/>
    <w:rsid w:val="0064130F"/>
    <w:rsid w:val="00653575"/>
    <w:rsid w:val="0067246E"/>
    <w:rsid w:val="00672C4E"/>
    <w:rsid w:val="006828BF"/>
    <w:rsid w:val="00683BC2"/>
    <w:rsid w:val="006863D6"/>
    <w:rsid w:val="006926A5"/>
    <w:rsid w:val="00693484"/>
    <w:rsid w:val="00694F4D"/>
    <w:rsid w:val="006951E9"/>
    <w:rsid w:val="006A16D2"/>
    <w:rsid w:val="006A3089"/>
    <w:rsid w:val="006A3CED"/>
    <w:rsid w:val="006B340B"/>
    <w:rsid w:val="006B6186"/>
    <w:rsid w:val="006E06EA"/>
    <w:rsid w:val="006E16C1"/>
    <w:rsid w:val="006E3D6A"/>
    <w:rsid w:val="006E4809"/>
    <w:rsid w:val="006E5EF4"/>
    <w:rsid w:val="006E725D"/>
    <w:rsid w:val="006E7954"/>
    <w:rsid w:val="007060BB"/>
    <w:rsid w:val="00712D05"/>
    <w:rsid w:val="007201D1"/>
    <w:rsid w:val="007218DC"/>
    <w:rsid w:val="00724F58"/>
    <w:rsid w:val="007254C1"/>
    <w:rsid w:val="00725E2D"/>
    <w:rsid w:val="0072683D"/>
    <w:rsid w:val="00727705"/>
    <w:rsid w:val="007327EF"/>
    <w:rsid w:val="0073563C"/>
    <w:rsid w:val="007431B8"/>
    <w:rsid w:val="00746A88"/>
    <w:rsid w:val="00757D33"/>
    <w:rsid w:val="00770E11"/>
    <w:rsid w:val="0077131D"/>
    <w:rsid w:val="00775A0C"/>
    <w:rsid w:val="007805B1"/>
    <w:rsid w:val="00784391"/>
    <w:rsid w:val="007A369B"/>
    <w:rsid w:val="007A5552"/>
    <w:rsid w:val="007A676A"/>
    <w:rsid w:val="007B1CF4"/>
    <w:rsid w:val="007B4D2E"/>
    <w:rsid w:val="007B5414"/>
    <w:rsid w:val="007B5FDE"/>
    <w:rsid w:val="007C2149"/>
    <w:rsid w:val="007C575E"/>
    <w:rsid w:val="007C6D91"/>
    <w:rsid w:val="007D2051"/>
    <w:rsid w:val="007E599A"/>
    <w:rsid w:val="007E7D26"/>
    <w:rsid w:val="007F13C1"/>
    <w:rsid w:val="007F2647"/>
    <w:rsid w:val="008018CA"/>
    <w:rsid w:val="008053AF"/>
    <w:rsid w:val="00810DFB"/>
    <w:rsid w:val="00813B95"/>
    <w:rsid w:val="00814FE0"/>
    <w:rsid w:val="00823765"/>
    <w:rsid w:val="008262A6"/>
    <w:rsid w:val="008426B9"/>
    <w:rsid w:val="0084555D"/>
    <w:rsid w:val="0085539C"/>
    <w:rsid w:val="00855DEE"/>
    <w:rsid w:val="00863E1C"/>
    <w:rsid w:val="0086728A"/>
    <w:rsid w:val="00867CDC"/>
    <w:rsid w:val="0088242D"/>
    <w:rsid w:val="00882A3E"/>
    <w:rsid w:val="0088550F"/>
    <w:rsid w:val="00885AA1"/>
    <w:rsid w:val="00893BD3"/>
    <w:rsid w:val="008978BA"/>
    <w:rsid w:val="008A0653"/>
    <w:rsid w:val="008A19DB"/>
    <w:rsid w:val="008A37CD"/>
    <w:rsid w:val="008A63FA"/>
    <w:rsid w:val="008A7FCB"/>
    <w:rsid w:val="008B1B46"/>
    <w:rsid w:val="008B33C4"/>
    <w:rsid w:val="008B58D5"/>
    <w:rsid w:val="008B6064"/>
    <w:rsid w:val="008C4D4C"/>
    <w:rsid w:val="008D3714"/>
    <w:rsid w:val="008D6CC8"/>
    <w:rsid w:val="008D7E63"/>
    <w:rsid w:val="008E0B5B"/>
    <w:rsid w:val="008E22F9"/>
    <w:rsid w:val="008E3043"/>
    <w:rsid w:val="008E43BB"/>
    <w:rsid w:val="008E6EFB"/>
    <w:rsid w:val="008E71D9"/>
    <w:rsid w:val="008F448E"/>
    <w:rsid w:val="008F6441"/>
    <w:rsid w:val="008F718A"/>
    <w:rsid w:val="0090426A"/>
    <w:rsid w:val="00911B9B"/>
    <w:rsid w:val="00912211"/>
    <w:rsid w:val="0091266B"/>
    <w:rsid w:val="00916BFC"/>
    <w:rsid w:val="00933293"/>
    <w:rsid w:val="0093660D"/>
    <w:rsid w:val="009415F7"/>
    <w:rsid w:val="00960A2F"/>
    <w:rsid w:val="00982335"/>
    <w:rsid w:val="00987C01"/>
    <w:rsid w:val="009979AB"/>
    <w:rsid w:val="009A20C1"/>
    <w:rsid w:val="009A6F13"/>
    <w:rsid w:val="009B7321"/>
    <w:rsid w:val="009C41CC"/>
    <w:rsid w:val="009C4C45"/>
    <w:rsid w:val="009C4FAC"/>
    <w:rsid w:val="009D11F4"/>
    <w:rsid w:val="009E2A3A"/>
    <w:rsid w:val="009F05C1"/>
    <w:rsid w:val="009F7B8B"/>
    <w:rsid w:val="00A02822"/>
    <w:rsid w:val="00A17FD1"/>
    <w:rsid w:val="00A23F03"/>
    <w:rsid w:val="00A413EB"/>
    <w:rsid w:val="00A656A3"/>
    <w:rsid w:val="00A84991"/>
    <w:rsid w:val="00A94BA3"/>
    <w:rsid w:val="00AA78AE"/>
    <w:rsid w:val="00AD2670"/>
    <w:rsid w:val="00AD41C0"/>
    <w:rsid w:val="00AE03B0"/>
    <w:rsid w:val="00AE2329"/>
    <w:rsid w:val="00AE70C3"/>
    <w:rsid w:val="00B0138B"/>
    <w:rsid w:val="00B013A9"/>
    <w:rsid w:val="00B05C11"/>
    <w:rsid w:val="00B06A0E"/>
    <w:rsid w:val="00B141BD"/>
    <w:rsid w:val="00B154DF"/>
    <w:rsid w:val="00B177A3"/>
    <w:rsid w:val="00B228C4"/>
    <w:rsid w:val="00B233D2"/>
    <w:rsid w:val="00B26A4B"/>
    <w:rsid w:val="00B74C46"/>
    <w:rsid w:val="00B85452"/>
    <w:rsid w:val="00B90806"/>
    <w:rsid w:val="00B91B60"/>
    <w:rsid w:val="00B961DF"/>
    <w:rsid w:val="00BA0C9D"/>
    <w:rsid w:val="00BA204D"/>
    <w:rsid w:val="00BC119B"/>
    <w:rsid w:val="00BC22D8"/>
    <w:rsid w:val="00BD021F"/>
    <w:rsid w:val="00BD2C46"/>
    <w:rsid w:val="00BE6521"/>
    <w:rsid w:val="00C0080D"/>
    <w:rsid w:val="00C14028"/>
    <w:rsid w:val="00C21FA7"/>
    <w:rsid w:val="00C269EB"/>
    <w:rsid w:val="00C30E43"/>
    <w:rsid w:val="00C34CF6"/>
    <w:rsid w:val="00C357A0"/>
    <w:rsid w:val="00C47511"/>
    <w:rsid w:val="00C513EE"/>
    <w:rsid w:val="00C62C2C"/>
    <w:rsid w:val="00C65DCA"/>
    <w:rsid w:val="00C66F01"/>
    <w:rsid w:val="00C7107C"/>
    <w:rsid w:val="00C71D43"/>
    <w:rsid w:val="00C76566"/>
    <w:rsid w:val="00C85EA9"/>
    <w:rsid w:val="00CA139F"/>
    <w:rsid w:val="00CA298F"/>
    <w:rsid w:val="00CA480B"/>
    <w:rsid w:val="00CA4842"/>
    <w:rsid w:val="00CA67C7"/>
    <w:rsid w:val="00CA75F8"/>
    <w:rsid w:val="00CB2B97"/>
    <w:rsid w:val="00CB385F"/>
    <w:rsid w:val="00CD10D7"/>
    <w:rsid w:val="00CD4B4B"/>
    <w:rsid w:val="00CE5BC3"/>
    <w:rsid w:val="00CF3466"/>
    <w:rsid w:val="00CF5BA5"/>
    <w:rsid w:val="00CF6FA1"/>
    <w:rsid w:val="00D04E0F"/>
    <w:rsid w:val="00D0689F"/>
    <w:rsid w:val="00D238FF"/>
    <w:rsid w:val="00D23FFB"/>
    <w:rsid w:val="00D308E3"/>
    <w:rsid w:val="00D316C4"/>
    <w:rsid w:val="00D33934"/>
    <w:rsid w:val="00D42354"/>
    <w:rsid w:val="00D444FC"/>
    <w:rsid w:val="00D460DE"/>
    <w:rsid w:val="00D55E51"/>
    <w:rsid w:val="00D64C06"/>
    <w:rsid w:val="00D667FE"/>
    <w:rsid w:val="00D8377A"/>
    <w:rsid w:val="00DA1C38"/>
    <w:rsid w:val="00DA7293"/>
    <w:rsid w:val="00DB4B54"/>
    <w:rsid w:val="00DB5DBB"/>
    <w:rsid w:val="00DB69C0"/>
    <w:rsid w:val="00DC1327"/>
    <w:rsid w:val="00DC3B92"/>
    <w:rsid w:val="00DD177E"/>
    <w:rsid w:val="00DD7C63"/>
    <w:rsid w:val="00DF0283"/>
    <w:rsid w:val="00DF0976"/>
    <w:rsid w:val="00DF2B24"/>
    <w:rsid w:val="00DF4C80"/>
    <w:rsid w:val="00DF6551"/>
    <w:rsid w:val="00DF6A57"/>
    <w:rsid w:val="00DF6FC3"/>
    <w:rsid w:val="00DF70D9"/>
    <w:rsid w:val="00E02B6B"/>
    <w:rsid w:val="00E0656A"/>
    <w:rsid w:val="00E072FE"/>
    <w:rsid w:val="00E10CB4"/>
    <w:rsid w:val="00E115A4"/>
    <w:rsid w:val="00E11908"/>
    <w:rsid w:val="00E23A46"/>
    <w:rsid w:val="00E25F52"/>
    <w:rsid w:val="00E32F62"/>
    <w:rsid w:val="00E3599D"/>
    <w:rsid w:val="00E4041A"/>
    <w:rsid w:val="00E43F8E"/>
    <w:rsid w:val="00E52AE2"/>
    <w:rsid w:val="00E551B3"/>
    <w:rsid w:val="00E6727C"/>
    <w:rsid w:val="00E806EB"/>
    <w:rsid w:val="00E82850"/>
    <w:rsid w:val="00E82F7B"/>
    <w:rsid w:val="00E84CE5"/>
    <w:rsid w:val="00E86E95"/>
    <w:rsid w:val="00EA271B"/>
    <w:rsid w:val="00EA2B07"/>
    <w:rsid w:val="00EA5E72"/>
    <w:rsid w:val="00EB45C5"/>
    <w:rsid w:val="00EB48EC"/>
    <w:rsid w:val="00EB5FE9"/>
    <w:rsid w:val="00EB60DC"/>
    <w:rsid w:val="00EB6680"/>
    <w:rsid w:val="00ED7B17"/>
    <w:rsid w:val="00EE431D"/>
    <w:rsid w:val="00EE4BA9"/>
    <w:rsid w:val="00F0102F"/>
    <w:rsid w:val="00F04ACF"/>
    <w:rsid w:val="00F04DE1"/>
    <w:rsid w:val="00F060F2"/>
    <w:rsid w:val="00F201F8"/>
    <w:rsid w:val="00F21EC8"/>
    <w:rsid w:val="00F225B5"/>
    <w:rsid w:val="00F226A3"/>
    <w:rsid w:val="00F27A14"/>
    <w:rsid w:val="00F364A8"/>
    <w:rsid w:val="00F40784"/>
    <w:rsid w:val="00F4084D"/>
    <w:rsid w:val="00F42D79"/>
    <w:rsid w:val="00F47F98"/>
    <w:rsid w:val="00F60045"/>
    <w:rsid w:val="00F83653"/>
    <w:rsid w:val="00F87FD7"/>
    <w:rsid w:val="00F927B9"/>
    <w:rsid w:val="00F94470"/>
    <w:rsid w:val="00FA5513"/>
    <w:rsid w:val="00FA5FD8"/>
    <w:rsid w:val="00FA6AF1"/>
    <w:rsid w:val="00FB5200"/>
    <w:rsid w:val="00FB56C4"/>
    <w:rsid w:val="00FE6C65"/>
    <w:rsid w:val="0ED61C5A"/>
    <w:rsid w:val="110FBBC1"/>
    <w:rsid w:val="1435D1C5"/>
    <w:rsid w:val="356363F7"/>
    <w:rsid w:val="364F4B00"/>
    <w:rsid w:val="36ECFC67"/>
    <w:rsid w:val="4A165A0B"/>
    <w:rsid w:val="4D7B54EB"/>
    <w:rsid w:val="538E7867"/>
    <w:rsid w:val="59847067"/>
    <w:rsid w:val="666C35B8"/>
    <w:rsid w:val="6848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CC495"/>
  <w15:chartTrackingRefBased/>
  <w15:docId w15:val="{2BA50933-B9B7-46EC-8882-610A176C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1F4"/>
  </w:style>
  <w:style w:type="paragraph" w:styleId="Heading1">
    <w:name w:val="heading 1"/>
    <w:basedOn w:val="Normal"/>
    <w:next w:val="Normal"/>
    <w:link w:val="Heading1Char"/>
    <w:uiPriority w:val="9"/>
    <w:qFormat/>
    <w:rsid w:val="002175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3293"/>
    <w:rPr>
      <w:color w:val="0563C1" w:themeColor="hyperlink"/>
      <w:u w:val="single"/>
    </w:rPr>
  </w:style>
  <w:style w:type="paragraph" w:styleId="ListParagraph">
    <w:name w:val="List Paragraph"/>
    <w:basedOn w:val="Normal"/>
    <w:uiPriority w:val="34"/>
    <w:qFormat/>
    <w:rsid w:val="00CA139F"/>
    <w:pPr>
      <w:ind w:left="720"/>
      <w:contextualSpacing/>
    </w:pPr>
  </w:style>
  <w:style w:type="paragraph" w:styleId="Header">
    <w:name w:val="header"/>
    <w:basedOn w:val="Normal"/>
    <w:link w:val="HeaderChar"/>
    <w:uiPriority w:val="99"/>
    <w:unhideWhenUsed/>
    <w:rsid w:val="00055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702"/>
  </w:style>
  <w:style w:type="paragraph" w:styleId="Footer">
    <w:name w:val="footer"/>
    <w:basedOn w:val="Normal"/>
    <w:link w:val="FooterChar"/>
    <w:uiPriority w:val="99"/>
    <w:unhideWhenUsed/>
    <w:rsid w:val="00055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702"/>
  </w:style>
  <w:style w:type="character" w:styleId="CommentReference">
    <w:name w:val="annotation reference"/>
    <w:basedOn w:val="DefaultParagraphFont"/>
    <w:uiPriority w:val="99"/>
    <w:semiHidden/>
    <w:unhideWhenUsed/>
    <w:rsid w:val="001430CE"/>
    <w:rPr>
      <w:sz w:val="16"/>
      <w:szCs w:val="16"/>
    </w:rPr>
  </w:style>
  <w:style w:type="paragraph" w:styleId="CommentText">
    <w:name w:val="annotation text"/>
    <w:basedOn w:val="Normal"/>
    <w:link w:val="CommentTextChar"/>
    <w:uiPriority w:val="99"/>
    <w:unhideWhenUsed/>
    <w:rsid w:val="001430CE"/>
    <w:pPr>
      <w:spacing w:line="240" w:lineRule="auto"/>
    </w:pPr>
    <w:rPr>
      <w:sz w:val="20"/>
      <w:szCs w:val="20"/>
    </w:rPr>
  </w:style>
  <w:style w:type="character" w:customStyle="1" w:styleId="CommentTextChar">
    <w:name w:val="Comment Text Char"/>
    <w:basedOn w:val="DefaultParagraphFont"/>
    <w:link w:val="CommentText"/>
    <w:uiPriority w:val="99"/>
    <w:rsid w:val="001430CE"/>
    <w:rPr>
      <w:sz w:val="20"/>
      <w:szCs w:val="20"/>
    </w:rPr>
  </w:style>
  <w:style w:type="paragraph" w:styleId="CommentSubject">
    <w:name w:val="annotation subject"/>
    <w:basedOn w:val="CommentText"/>
    <w:next w:val="CommentText"/>
    <w:link w:val="CommentSubjectChar"/>
    <w:uiPriority w:val="99"/>
    <w:semiHidden/>
    <w:unhideWhenUsed/>
    <w:rsid w:val="001430CE"/>
    <w:rPr>
      <w:b/>
      <w:bCs/>
    </w:rPr>
  </w:style>
  <w:style w:type="character" w:customStyle="1" w:styleId="CommentSubjectChar">
    <w:name w:val="Comment Subject Char"/>
    <w:basedOn w:val="CommentTextChar"/>
    <w:link w:val="CommentSubject"/>
    <w:uiPriority w:val="99"/>
    <w:semiHidden/>
    <w:rsid w:val="001430CE"/>
    <w:rPr>
      <w:b/>
      <w:bCs/>
      <w:sz w:val="20"/>
      <w:szCs w:val="20"/>
    </w:rPr>
  </w:style>
  <w:style w:type="paragraph" w:styleId="BalloonText">
    <w:name w:val="Balloon Text"/>
    <w:basedOn w:val="Normal"/>
    <w:link w:val="BalloonTextChar"/>
    <w:uiPriority w:val="99"/>
    <w:semiHidden/>
    <w:unhideWhenUsed/>
    <w:rsid w:val="00143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0CE"/>
    <w:rPr>
      <w:rFonts w:ascii="Segoe UI" w:hAnsi="Segoe UI" w:cs="Segoe UI"/>
      <w:sz w:val="18"/>
      <w:szCs w:val="18"/>
    </w:rPr>
  </w:style>
  <w:style w:type="paragraph" w:styleId="Caption">
    <w:name w:val="caption"/>
    <w:basedOn w:val="Normal"/>
    <w:next w:val="Normal"/>
    <w:uiPriority w:val="35"/>
    <w:unhideWhenUsed/>
    <w:qFormat/>
    <w:rsid w:val="00DD7C63"/>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217553"/>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94470"/>
    <w:rPr>
      <w:color w:val="605E5C"/>
      <w:shd w:val="clear" w:color="auto" w:fill="E1DFDD"/>
    </w:rPr>
  </w:style>
  <w:style w:type="paragraph" w:styleId="Revision">
    <w:name w:val="Revision"/>
    <w:hidden/>
    <w:uiPriority w:val="99"/>
    <w:semiHidden/>
    <w:rsid w:val="00757D33"/>
    <w:pPr>
      <w:spacing w:after="0" w:line="240" w:lineRule="auto"/>
    </w:pPr>
  </w:style>
  <w:style w:type="character" w:styleId="FollowedHyperlink">
    <w:name w:val="FollowedHyperlink"/>
    <w:basedOn w:val="DefaultParagraphFont"/>
    <w:uiPriority w:val="99"/>
    <w:semiHidden/>
    <w:unhideWhenUsed/>
    <w:rsid w:val="004316FE"/>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6230">
      <w:bodyDiv w:val="1"/>
      <w:marLeft w:val="0"/>
      <w:marRight w:val="0"/>
      <w:marTop w:val="0"/>
      <w:marBottom w:val="0"/>
      <w:divBdr>
        <w:top w:val="none" w:sz="0" w:space="0" w:color="auto"/>
        <w:left w:val="none" w:sz="0" w:space="0" w:color="auto"/>
        <w:bottom w:val="none" w:sz="0" w:space="0" w:color="auto"/>
        <w:right w:val="none" w:sz="0" w:space="0" w:color="auto"/>
      </w:divBdr>
    </w:div>
    <w:div w:id="502166092">
      <w:bodyDiv w:val="1"/>
      <w:marLeft w:val="0"/>
      <w:marRight w:val="0"/>
      <w:marTop w:val="0"/>
      <w:marBottom w:val="0"/>
      <w:divBdr>
        <w:top w:val="none" w:sz="0" w:space="0" w:color="auto"/>
        <w:left w:val="none" w:sz="0" w:space="0" w:color="auto"/>
        <w:bottom w:val="none" w:sz="0" w:space="0" w:color="auto"/>
        <w:right w:val="none" w:sz="0" w:space="0" w:color="auto"/>
      </w:divBdr>
    </w:div>
    <w:div w:id="629672710">
      <w:bodyDiv w:val="1"/>
      <w:marLeft w:val="0"/>
      <w:marRight w:val="0"/>
      <w:marTop w:val="0"/>
      <w:marBottom w:val="0"/>
      <w:divBdr>
        <w:top w:val="none" w:sz="0" w:space="0" w:color="auto"/>
        <w:left w:val="none" w:sz="0" w:space="0" w:color="auto"/>
        <w:bottom w:val="none" w:sz="0" w:space="0" w:color="auto"/>
        <w:right w:val="none" w:sz="0" w:space="0" w:color="auto"/>
      </w:divBdr>
    </w:div>
    <w:div w:id="1180120829">
      <w:bodyDiv w:val="1"/>
      <w:marLeft w:val="0"/>
      <w:marRight w:val="0"/>
      <w:marTop w:val="0"/>
      <w:marBottom w:val="0"/>
      <w:divBdr>
        <w:top w:val="none" w:sz="0" w:space="0" w:color="auto"/>
        <w:left w:val="none" w:sz="0" w:space="0" w:color="auto"/>
        <w:bottom w:val="none" w:sz="0" w:space="0" w:color="auto"/>
        <w:right w:val="none" w:sz="0" w:space="0" w:color="auto"/>
      </w:divBdr>
    </w:div>
    <w:div w:id="1442602248">
      <w:bodyDiv w:val="1"/>
      <w:marLeft w:val="0"/>
      <w:marRight w:val="0"/>
      <w:marTop w:val="0"/>
      <w:marBottom w:val="0"/>
      <w:divBdr>
        <w:top w:val="none" w:sz="0" w:space="0" w:color="auto"/>
        <w:left w:val="none" w:sz="0" w:space="0" w:color="auto"/>
        <w:bottom w:val="none" w:sz="0" w:space="0" w:color="auto"/>
        <w:right w:val="none" w:sz="0" w:space="0" w:color="auto"/>
      </w:divBdr>
    </w:div>
    <w:div w:id="210274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fnext1.box.com/s/sesugdzbnkzkf24izorsohdy8ytysbdx" TargetMode="External"/><Relationship Id="rId18" Type="http://schemas.openxmlformats.org/officeDocument/2006/relationships/hyperlink" Target="https://icfnext1.box.com/s/miql0zrsxo1hp2a0fcmvyc2h7ewil2h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dc.gov/ccindex/index.html"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icfnext1.box.com/s/miql0zrsxo1hp2a0fcmvyc2h7ewil2h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prediabetes/risktest/index.htm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www.ncbi.nlm.nih.gov/pmc/articles/PMC6141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9B04D9336BD41BD63A0FBA1042F03" ma:contentTypeVersion="4" ma:contentTypeDescription="Create a new document." ma:contentTypeScope="" ma:versionID="aa18eaf3a902ddd18e16a30494074dd0">
  <xsd:schema xmlns:xsd="http://www.w3.org/2001/XMLSchema" xmlns:xs="http://www.w3.org/2001/XMLSchema" xmlns:p="http://schemas.microsoft.com/office/2006/metadata/properties" xmlns:ns2="c376803e-0732-4c76-b0e5-1de6ccb8991d" xmlns:ns3="d7ffe53e-e745-4424-b8e4-4e1fcf841c8d" targetNamespace="http://schemas.microsoft.com/office/2006/metadata/properties" ma:root="true" ma:fieldsID="24ba184877d823d625a6259fde17f176" ns2:_="" ns3:_="">
    <xsd:import namespace="c376803e-0732-4c76-b0e5-1de6ccb8991d"/>
    <xsd:import namespace="d7ffe53e-e745-4424-b8e4-4e1fcf841c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6803e-0732-4c76-b0e5-1de6ccb89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fe53e-e745-4424-b8e4-4e1fcf841c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SharedWithUsers xmlns="d7ffe53e-e745-4424-b8e4-4e1fcf841c8d">
      <UserInfo>
        <DisplayName>Williams, Alexis (CDC/DDNID/NCCDPHP/DDT)</DisplayName>
        <AccountId>12</AccountId>
        <AccountType/>
      </UserInfo>
      <UserInfo>
        <DisplayName>Petty, Joshua M. (Josh) (CDC/DDNID/NCCDPHP/DDT)</DisplayName>
        <AccountId>14</AccountId>
        <AccountType/>
      </UserInfo>
    </SharedWithUsers>
  </documentManagement>
</p:properties>
</file>

<file path=customXml/itemProps1.xml><?xml version="1.0" encoding="utf-8"?>
<ds:datastoreItem xmlns:ds="http://schemas.openxmlformats.org/officeDocument/2006/customXml" ds:itemID="{B8B3AFA8-E24B-4259-A7EB-2D9FC4C99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6803e-0732-4c76-b0e5-1de6ccb8991d"/>
    <ds:schemaRef ds:uri="d7ffe53e-e745-4424-b8e4-4e1fcf841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E6260E-262C-4525-AF21-10F94D4EDD28}">
  <ds:schemaRefs>
    <ds:schemaRef ds:uri="http://schemas.microsoft.com/sharepoint/v3/contenttype/forms"/>
  </ds:schemaRefs>
</ds:datastoreItem>
</file>

<file path=customXml/itemProps3.xml><?xml version="1.0" encoding="utf-8"?>
<ds:datastoreItem xmlns:ds="http://schemas.openxmlformats.org/officeDocument/2006/customXml" ds:itemID="{4F3D1EE4-4CAD-41A5-9AB2-7F22FC3B6186}">
  <ds:schemaRefs>
    <ds:schemaRef ds:uri="http://schemas.openxmlformats.org/officeDocument/2006/bibliography"/>
  </ds:schemaRefs>
</ds:datastoreItem>
</file>

<file path=customXml/itemProps4.xml><?xml version="1.0" encoding="utf-8"?>
<ds:datastoreItem xmlns:ds="http://schemas.openxmlformats.org/officeDocument/2006/customXml" ds:itemID="{B3C4D9BF-016E-474B-922B-6FBA2C8E104C}">
  <ds:schemaRefs>
    <ds:schemaRef ds:uri="http://schemas.microsoft.com/office/2006/metadata/properties"/>
    <ds:schemaRef ds:uri="http://schemas.microsoft.com/office/infopath/2007/PartnerControls"/>
    <ds:schemaRef ds:uri="d7ffe53e-e745-4424-b8e4-4e1fcf841c8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Cristina</dc:creator>
  <cp:keywords/>
  <dc:description/>
  <cp:lastModifiedBy>Connolly, Olivia</cp:lastModifiedBy>
  <cp:revision>4</cp:revision>
  <dcterms:created xsi:type="dcterms:W3CDTF">2022-04-19T19:14:00Z</dcterms:created>
  <dcterms:modified xsi:type="dcterms:W3CDTF">2022-04-21T14:58:00Z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0x0101002359B04D9336BD41BD63A0FBA1042F03</vt:lpwstr>
  </property>
  <property fmtid="{D5CDD505-2E9C-101B-9397-08002B2CF9AE}" pid="3" name="MSIP_Label_8af03ff0-41c5-4c41-b55e-fabb8fae94be_Enabled">
    <vt:lpwstr>true</vt:lpwstr>
  </property>
  <property fmtid="{D5CDD505-2E9C-101B-9397-08002B2CF9AE}" pid="4" name="MSIP_Label_8af03ff0-41c5-4c41-b55e-fabb8fae94be_SetDate">
    <vt:lpwstr>2021-06-10T16:03:40Z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2300e3b0-502e-4043-b2b7-1d0cdffbd487</vt:lpwstr>
  </property>
  <property fmtid="{D5CDD505-2E9C-101B-9397-08002B2CF9AE}" pid="9" name="MSIP_Label_8af03ff0-41c5-4c41-b55e-fabb8fae94be_ContentBits">
    <vt:lpwstr>0</vt:lpwstr>
  </property>
</Properties>
</file>